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rPr>
          <w:rFonts w:hint="default" w:ascii="Times New Roman" w:hAnsi="Times New Roman" w:cs="Times New Roman"/>
          <w:sz w:val="32"/>
        </w:rPr>
      </w:pPr>
    </w:p>
    <w:p>
      <w:pPr>
        <w:pStyle w:val="5"/>
        <w:ind w:left="0"/>
        <w:rPr>
          <w:rFonts w:hint="default" w:ascii="Times New Roman" w:hAnsi="Times New Roman" w:cs="Times New Roman"/>
          <w:sz w:val="32"/>
        </w:rPr>
      </w:pPr>
    </w:p>
    <w:p>
      <w:pPr>
        <w:pStyle w:val="5"/>
        <w:ind w:left="0"/>
        <w:rPr>
          <w:rFonts w:hint="default" w:ascii="Times New Roman" w:hAnsi="Times New Roman" w:cs="Times New Roman"/>
          <w:sz w:val="32"/>
        </w:rPr>
      </w:pPr>
    </w:p>
    <w:p>
      <w:pPr>
        <w:pStyle w:val="5"/>
        <w:ind w:left="0"/>
        <w:rPr>
          <w:rFonts w:hint="default" w:ascii="Times New Roman" w:hAnsi="Times New Roman" w:cs="Times New Roman"/>
          <w:sz w:val="32"/>
        </w:rPr>
      </w:pPr>
    </w:p>
    <w:p>
      <w:pPr>
        <w:pStyle w:val="2"/>
        <w:spacing w:line="1262" w:lineRule="exac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温氏食品集团股份有限公司</w:t>
      </w:r>
    </w:p>
    <w:p>
      <w:pPr>
        <w:pStyle w:val="5"/>
        <w:spacing w:before="16"/>
        <w:ind w:left="0"/>
        <w:rPr>
          <w:rFonts w:hint="default" w:ascii="Times New Roman" w:hAnsi="Times New Roman" w:cs="Times New Roman"/>
          <w:b/>
          <w:sz w:val="72"/>
          <w:szCs w:val="72"/>
        </w:rPr>
      </w:pPr>
    </w:p>
    <w:p>
      <w:pPr>
        <w:spacing w:before="0"/>
        <w:ind w:left="3732" w:right="3438" w:firstLine="0"/>
        <w:jc w:val="center"/>
        <w:rPr>
          <w:rFonts w:hint="default" w:ascii="Times New Roman" w:hAnsi="Times New Roman" w:eastAsia="宋体" w:cs="Times New Roman"/>
          <w:b/>
          <w:sz w:val="72"/>
          <w:szCs w:val="72"/>
        </w:rPr>
      </w:pPr>
      <w:r>
        <w:rPr>
          <w:rFonts w:hint="default" w:ascii="Times New Roman" w:hAnsi="Times New Roman" w:eastAsia="宋体" w:cs="Times New Roman"/>
          <w:b/>
          <w:sz w:val="72"/>
          <w:szCs w:val="72"/>
        </w:rPr>
        <w:t>招标文件</w:t>
      </w:r>
    </w:p>
    <w:p>
      <w:pPr>
        <w:pStyle w:val="5"/>
        <w:ind w:left="0"/>
        <w:rPr>
          <w:rFonts w:hint="default" w:ascii="Times New Roman" w:hAnsi="Times New Roman" w:cs="Times New Roman"/>
          <w:b/>
          <w:sz w:val="72"/>
          <w:szCs w:val="72"/>
        </w:rPr>
      </w:pPr>
    </w:p>
    <w:p>
      <w:pPr>
        <w:pStyle w:val="5"/>
        <w:ind w:left="0"/>
        <w:rPr>
          <w:rFonts w:hint="default" w:ascii="Times New Roman" w:hAnsi="Times New Roman" w:cs="Times New Roman"/>
          <w:b/>
          <w:sz w:val="32"/>
        </w:rPr>
      </w:pPr>
    </w:p>
    <w:p>
      <w:pPr>
        <w:pStyle w:val="5"/>
        <w:ind w:left="0"/>
        <w:rPr>
          <w:rFonts w:hint="default" w:ascii="Times New Roman" w:hAnsi="Times New Roman" w:cs="Times New Roman"/>
          <w:b/>
          <w:sz w:val="32"/>
        </w:rPr>
      </w:pPr>
    </w:p>
    <w:p>
      <w:pPr>
        <w:pStyle w:val="5"/>
        <w:spacing w:before="6"/>
        <w:ind w:left="0"/>
        <w:rPr>
          <w:rFonts w:hint="default" w:ascii="Times New Roman" w:hAnsi="Times New Roman" w:cs="Times New Roman"/>
          <w:b/>
          <w:sz w:val="32"/>
        </w:rPr>
      </w:pPr>
    </w:p>
    <w:p>
      <w:pPr>
        <w:pStyle w:val="5"/>
        <w:tabs>
          <w:tab w:val="left" w:pos="915"/>
          <w:tab w:val="left" w:pos="1715"/>
        </w:tabs>
        <w:spacing w:before="1" w:line="364" w:lineRule="auto"/>
        <w:ind w:left="114" w:right="1044" w:rightChars="0"/>
        <w:rPr>
          <w:rFonts w:ascii="Times New Roman" w:hAnsi="Times New Roman" w:cs="Times New Roman"/>
          <w:spacing w:val="-6"/>
        </w:rPr>
      </w:pPr>
      <w:bookmarkStart w:id="0" w:name="招标项目名称： 2021年饲料成品料第三方物流服务招标  "/>
      <w:bookmarkEnd w:id="0"/>
      <w:r>
        <w:rPr>
          <w:rFonts w:ascii="Times New Roman" w:hAnsi="Times New Roman" w:cs="Times New Roman"/>
        </w:rPr>
        <w:t>招标项目名称：</w:t>
      </w:r>
      <w:r>
        <w:rPr>
          <w:rFonts w:hint="eastAsia"/>
          <w:lang w:val="en-US" w:eastAsia="zh-CN"/>
        </w:rPr>
        <w:t>云南养猪公司鲁纳公猪站精液运输招标</w:t>
      </w:r>
      <w:bookmarkStart w:id="1" w:name="招   标   人：温氏食品集团股份有限公司          "/>
      <w:bookmarkEnd w:id="1"/>
    </w:p>
    <w:p>
      <w:pPr>
        <w:pStyle w:val="5"/>
        <w:tabs>
          <w:tab w:val="left" w:pos="915"/>
          <w:tab w:val="left" w:pos="1715"/>
        </w:tabs>
        <w:spacing w:before="1" w:line="364" w:lineRule="auto"/>
        <w:ind w:left="114" w:right="2049"/>
        <w:rPr>
          <w:rFonts w:hint="default" w:ascii="Times New Roman" w:hAnsi="Times New Roman" w:eastAsia="宋体" w:cs="Times New Roman"/>
          <w:lang w:val="en-US" w:eastAsia="zh-CN"/>
        </w:rPr>
      </w:pPr>
      <w:r>
        <w:rPr>
          <w:rFonts w:ascii="Times New Roman" w:hAnsi="Times New Roman" w:cs="Times New Roman"/>
        </w:rPr>
        <w:t>招</w:t>
      </w:r>
      <w:r>
        <w:rPr>
          <w:rFonts w:ascii="Times New Roman" w:hAnsi="Times New Roman" w:cs="Times New Roman"/>
        </w:rPr>
        <w:tab/>
      </w:r>
      <w:r>
        <w:rPr>
          <w:rFonts w:ascii="Times New Roman" w:hAnsi="Times New Roman" w:cs="Times New Roman"/>
        </w:rPr>
        <w:t>标</w:t>
      </w:r>
      <w:r>
        <w:rPr>
          <w:rFonts w:ascii="Times New Roman" w:hAnsi="Times New Roman" w:cs="Times New Roman"/>
        </w:rPr>
        <w:tab/>
      </w:r>
      <w:r>
        <w:rPr>
          <w:rFonts w:ascii="Times New Roman" w:hAnsi="Times New Roman" w:cs="Times New Roman"/>
        </w:rPr>
        <w:t>人：</w:t>
      </w:r>
      <w:r>
        <w:rPr>
          <w:rFonts w:hint="default" w:ascii="Times New Roman" w:hAnsi="Times New Roman" w:cs="Times New Roman"/>
          <w:lang w:val="en-US" w:eastAsia="zh-CN"/>
        </w:rPr>
        <w:t>温氏股份云南养猪公司</w:t>
      </w:r>
    </w:p>
    <w:p>
      <w:pPr>
        <w:pStyle w:val="5"/>
        <w:tabs>
          <w:tab w:val="left" w:pos="755"/>
        </w:tabs>
        <w:spacing w:before="4" w:line="367" w:lineRule="auto"/>
        <w:ind w:left="114" w:right="4531"/>
        <w:rPr>
          <w:rFonts w:hint="default" w:ascii="Times New Roman" w:hAnsi="Times New Roman" w:eastAsia="宋体" w:cs="Times New Roman"/>
          <w:lang w:val="en-US" w:eastAsia="zh-CN"/>
        </w:rPr>
      </w:pPr>
      <w:bookmarkStart w:id="2" w:name="招标组织单位：集团采购中心物流中心              "/>
      <w:bookmarkEnd w:id="2"/>
      <w:r>
        <w:rPr>
          <w:rFonts w:ascii="Times New Roman" w:hAnsi="Times New Roman" w:cs="Times New Roman"/>
        </w:rPr>
        <w:t>招标组织单位：</w:t>
      </w:r>
      <w:r>
        <w:rPr>
          <w:rFonts w:hint="default" w:ascii="Times New Roman" w:hAnsi="Times New Roman" w:cs="Times New Roman"/>
          <w:lang w:val="en-US" w:eastAsia="zh-CN"/>
        </w:rPr>
        <w:t>云南养猪公司运输小组</w:t>
      </w:r>
      <w:bookmarkStart w:id="3" w:name="招  标 编 号：WSWLCPL20211027            "/>
      <w:bookmarkEnd w:id="3"/>
      <w:r>
        <w:rPr>
          <w:rFonts w:ascii="Times New Roman" w:hAnsi="Times New Roman" w:cs="Times New Roman"/>
        </w:rPr>
        <w:t>招</w:t>
      </w:r>
      <w:r>
        <w:rPr>
          <w:rFonts w:ascii="Times New Roman" w:hAnsi="Times New Roman" w:cs="Times New Roman"/>
        </w:rPr>
        <w:tab/>
      </w:r>
      <w:r>
        <w:rPr>
          <w:rFonts w:ascii="Times New Roman" w:hAnsi="Times New Roman" w:cs="Times New Roman"/>
        </w:rPr>
        <w:t>标</w:t>
      </w:r>
      <w:r>
        <w:rPr>
          <w:rFonts w:ascii="Times New Roman" w:hAnsi="Times New Roman" w:cs="Times New Roman"/>
          <w:spacing w:val="-5"/>
        </w:rPr>
        <w:t xml:space="preserve"> </w:t>
      </w:r>
      <w:r>
        <w:rPr>
          <w:rFonts w:ascii="Times New Roman" w:hAnsi="Times New Roman" w:cs="Times New Roman"/>
        </w:rPr>
        <w:t>编</w:t>
      </w:r>
      <w:r>
        <w:rPr>
          <w:rFonts w:ascii="Times New Roman" w:hAnsi="Times New Roman" w:cs="Times New Roman"/>
          <w:spacing w:val="-5"/>
        </w:rPr>
        <w:t xml:space="preserve"> </w:t>
      </w:r>
      <w:r>
        <w:rPr>
          <w:rFonts w:ascii="Times New Roman" w:hAnsi="Times New Roman" w:cs="Times New Roman"/>
        </w:rPr>
        <w:t>号：</w:t>
      </w:r>
      <w:r>
        <w:rPr>
          <w:rFonts w:hint="default" w:ascii="Times New Roman" w:hAnsi="Times New Roman" w:eastAsia="宋体" w:cs="Times New Roman"/>
        </w:rPr>
        <w:t>WS</w:t>
      </w:r>
      <w:r>
        <w:rPr>
          <w:rFonts w:hint="default" w:ascii="Times New Roman" w:hAnsi="Times New Roman" w:cs="Times New Roman"/>
          <w:lang w:val="en-US" w:eastAsia="zh-CN"/>
        </w:rPr>
        <w:t>YN</w:t>
      </w:r>
      <w:r>
        <w:rPr>
          <w:rFonts w:hint="eastAsia" w:ascii="Times New Roman" w:hAnsi="Times New Roman" w:cs="Times New Roman"/>
          <w:lang w:val="en-US" w:eastAsia="zh-CN"/>
        </w:rPr>
        <w:t>JY</w:t>
      </w:r>
      <w:r>
        <w:rPr>
          <w:rFonts w:hint="default" w:ascii="Times New Roman" w:hAnsi="Times New Roman" w:cs="Times New Roman"/>
          <w:lang w:val="en-US" w:eastAsia="zh-CN"/>
        </w:rPr>
        <w:t>YS20</w:t>
      </w:r>
      <w:r>
        <w:rPr>
          <w:rFonts w:hint="eastAsia" w:ascii="Times New Roman" w:hAnsi="Times New Roman" w:cs="Times New Roman"/>
          <w:lang w:val="en-US" w:eastAsia="zh-CN"/>
        </w:rPr>
        <w:t>240703</w:t>
      </w:r>
    </w:p>
    <w:p>
      <w:pPr>
        <w:spacing w:after="0" w:line="367" w:lineRule="auto"/>
        <w:rPr>
          <w:rFonts w:hint="default" w:ascii="Times New Roman" w:hAnsi="Times New Roman" w:eastAsia="宋体" w:cs="Times New Roman"/>
          <w:sz w:val="32"/>
          <w:szCs w:val="32"/>
        </w:rPr>
        <w:sectPr>
          <w:type w:val="continuous"/>
          <w:pgSz w:w="11910" w:h="16840"/>
          <w:pgMar w:top="1580" w:right="720" w:bottom="280" w:left="1100" w:header="720" w:footer="720" w:gutter="0"/>
          <w:pgBorders>
            <w:top w:val="none" w:sz="0" w:space="0"/>
            <w:left w:val="none" w:sz="0" w:space="0"/>
            <w:bottom w:val="none" w:sz="0" w:space="0"/>
            <w:right w:val="none" w:sz="0" w:space="0"/>
          </w:pgBorders>
          <w:cols w:space="720" w:num="1"/>
        </w:sectPr>
      </w:pPr>
    </w:p>
    <w:p>
      <w:pPr>
        <w:pStyle w:val="5"/>
        <w:ind w:left="0"/>
        <w:rPr>
          <w:rFonts w:hint="default" w:ascii="Times New Roman" w:hAnsi="Times New Roman" w:cs="Times New Roman"/>
          <w:sz w:val="32"/>
        </w:rPr>
      </w:pPr>
    </w:p>
    <w:p>
      <w:pPr>
        <w:pStyle w:val="5"/>
        <w:ind w:left="0"/>
        <w:rPr>
          <w:rFonts w:hint="default" w:ascii="Times New Roman" w:hAnsi="Times New Roman" w:cs="Times New Roman"/>
          <w:sz w:val="32"/>
        </w:rPr>
      </w:pPr>
    </w:p>
    <w:p>
      <w:pPr>
        <w:pStyle w:val="3"/>
        <w:spacing w:line="701" w:lineRule="exact"/>
        <w:ind w:left="3061" w:right="3438"/>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目录</w:t>
      </w:r>
    </w:p>
    <w:p>
      <w:pPr>
        <w:pStyle w:val="5"/>
        <w:spacing w:before="4"/>
        <w:ind w:left="0"/>
        <w:rPr>
          <w:rFonts w:hint="default" w:ascii="Times New Roman" w:hAnsi="Times New Roman" w:cs="Times New Roman"/>
          <w:b/>
          <w:sz w:val="32"/>
        </w:rPr>
      </w:pPr>
    </w:p>
    <w:p>
      <w:pPr>
        <w:pStyle w:val="4"/>
        <w:tabs>
          <w:tab w:val="left" w:pos="1734"/>
          <w:tab w:val="right" w:leader="hyphen" w:pos="6537"/>
        </w:tabs>
        <w:spacing w:before="1" w:line="240" w:lineRule="auto"/>
        <w:ind w:left="128"/>
        <w:rPr>
          <w:rFonts w:hint="default" w:ascii="Times New Roman" w:hAnsi="Times New Roman" w:eastAsia="宋体" w:cs="Times New Roman"/>
          <w:lang w:val="en-US" w:eastAsia="zh-CN"/>
        </w:rPr>
      </w:pPr>
      <w:r>
        <w:rPr>
          <w:rFonts w:hint="default" w:ascii="Times New Roman" w:hAnsi="Times New Roman" w:eastAsia="宋体" w:cs="Times New Roman"/>
        </w:rPr>
        <w:t>第一部分</w:t>
      </w:r>
      <w:r>
        <w:rPr>
          <w:rFonts w:hint="default" w:ascii="Times New Roman" w:hAnsi="Times New Roman" w:eastAsia="宋体" w:cs="Times New Roman"/>
        </w:rPr>
        <w:tab/>
      </w:r>
      <w:r>
        <w:rPr>
          <w:rFonts w:hint="default" w:ascii="Times New Roman" w:hAnsi="Times New Roman" w:eastAsia="宋体" w:cs="Times New Roman"/>
        </w:rPr>
        <w:t>投标项目说明</w:t>
      </w:r>
      <w:r>
        <w:rPr>
          <w:rFonts w:hint="default" w:ascii="Times New Roman" w:hAnsi="Times New Roman" w:eastAsia="宋体" w:cs="Times New Roman"/>
        </w:rPr>
        <w:tab/>
      </w:r>
      <w:r>
        <w:rPr>
          <w:rFonts w:hint="default" w:ascii="Times New Roman" w:hAnsi="Times New Roman" w:eastAsia="宋体" w:cs="Times New Roman"/>
        </w:rPr>
        <w:t>1</w:t>
      </w:r>
      <w:r>
        <w:rPr>
          <w:rFonts w:hint="default" w:ascii="Times New Roman" w:hAnsi="Times New Roman" w:eastAsia="宋体" w:cs="Times New Roman"/>
          <w:lang w:val="en-US" w:eastAsia="zh-CN"/>
        </w:rPr>
        <w:t>-2</w:t>
      </w:r>
    </w:p>
    <w:p>
      <w:pPr>
        <w:tabs>
          <w:tab w:val="left" w:pos="1734"/>
          <w:tab w:val="right" w:leader="hyphen" w:pos="6749"/>
        </w:tabs>
        <w:spacing w:before="659"/>
        <w:ind w:left="128" w:right="0" w:firstLine="0"/>
        <w:jc w:val="left"/>
        <w:rPr>
          <w:rFonts w:hint="default" w:ascii="Times New Roman" w:hAnsi="Times New Roman" w:eastAsia="宋体" w:cs="Times New Roman"/>
          <w:sz w:val="32"/>
          <w:szCs w:val="32"/>
          <w:lang w:val="en-US" w:eastAsia="zh-CN"/>
        </w:rPr>
        <w:sectPr>
          <w:pgSz w:w="11910" w:h="16840"/>
          <w:pgMar w:top="1580" w:right="720" w:bottom="280" w:left="1100" w:header="720" w:footer="720" w:gutter="0"/>
          <w:pgBorders>
            <w:top w:val="none" w:sz="0" w:space="0"/>
            <w:left w:val="none" w:sz="0" w:space="0"/>
            <w:bottom w:val="none" w:sz="0" w:space="0"/>
            <w:right w:val="none" w:sz="0" w:space="0"/>
          </w:pgBorders>
          <w:cols w:space="720" w:num="1"/>
        </w:sectPr>
      </w:pPr>
      <w:r>
        <w:rPr>
          <w:rFonts w:hint="default" w:ascii="Times New Roman" w:hAnsi="Times New Roman" w:eastAsia="宋体" w:cs="Times New Roman"/>
          <w:b/>
          <w:sz w:val="32"/>
          <w:szCs w:val="32"/>
        </w:rPr>
        <w:t>第二部分</w:t>
      </w:r>
      <w:r>
        <w:rPr>
          <w:rFonts w:hint="default" w:ascii="Times New Roman" w:hAnsi="Times New Roman" w:eastAsia="宋体" w:cs="Times New Roman"/>
          <w:b/>
          <w:sz w:val="32"/>
          <w:szCs w:val="32"/>
        </w:rPr>
        <w:tab/>
      </w:r>
      <w:r>
        <w:rPr>
          <w:rFonts w:hint="default" w:ascii="Times New Roman" w:hAnsi="Times New Roman" w:eastAsia="宋体" w:cs="Times New Roman"/>
          <w:b/>
          <w:sz w:val="32"/>
          <w:szCs w:val="32"/>
        </w:rPr>
        <w:t>投标须知</w:t>
      </w:r>
      <w:r>
        <w:rPr>
          <w:rFonts w:hint="default" w:ascii="Times New Roman" w:hAnsi="Times New Roman" w:eastAsia="宋体" w:cs="Times New Roman"/>
          <w:b/>
          <w:sz w:val="32"/>
          <w:szCs w:val="32"/>
        </w:rPr>
        <w:tab/>
      </w:r>
      <w:r>
        <w:rPr>
          <w:rFonts w:hint="default" w:ascii="Times New Roman" w:hAnsi="Times New Roman" w:cs="Times New Roman"/>
          <w:b/>
          <w:sz w:val="32"/>
          <w:szCs w:val="32"/>
          <w:lang w:val="en-US" w:eastAsia="zh-CN"/>
        </w:rPr>
        <w:t xml:space="preserve"> 3</w:t>
      </w:r>
      <w:r>
        <w:rPr>
          <w:rFonts w:hint="default" w:ascii="Times New Roman" w:hAnsi="Times New Roman" w:eastAsia="宋体" w:cs="Times New Roman"/>
          <w:b/>
          <w:sz w:val="32"/>
          <w:szCs w:val="32"/>
        </w:rPr>
        <w:t>-</w:t>
      </w:r>
      <w:r>
        <w:rPr>
          <w:rFonts w:hint="default" w:ascii="Times New Roman" w:hAnsi="Times New Roman" w:cs="Times New Roman"/>
          <w:b/>
          <w:sz w:val="32"/>
          <w:szCs w:val="32"/>
          <w:lang w:val="en-US" w:eastAsia="zh-CN"/>
        </w:rPr>
        <w:t>8</w:t>
      </w:r>
    </w:p>
    <w:p>
      <w:pPr>
        <w:tabs>
          <w:tab w:val="left" w:pos="4316"/>
        </w:tabs>
        <w:spacing w:before="0" w:line="240" w:lineRule="auto"/>
        <w:ind w:left="2108" w:right="0" w:firstLine="0"/>
        <w:jc w:val="left"/>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第一部分</w:t>
      </w:r>
      <w:r>
        <w:rPr>
          <w:rFonts w:hint="default" w:ascii="Times New Roman" w:hAnsi="Times New Roman" w:eastAsia="宋体" w:cs="Times New Roman"/>
          <w:b/>
          <w:sz w:val="32"/>
          <w:szCs w:val="32"/>
        </w:rPr>
        <w:tab/>
      </w:r>
      <w:r>
        <w:rPr>
          <w:rFonts w:hint="default" w:ascii="Times New Roman" w:hAnsi="Times New Roman" w:eastAsia="宋体" w:cs="Times New Roman"/>
          <w:b/>
          <w:sz w:val="32"/>
          <w:szCs w:val="32"/>
        </w:rPr>
        <w:t>投标项目说明</w:t>
      </w:r>
    </w:p>
    <w:p>
      <w:pPr>
        <w:spacing w:before="0" w:line="240" w:lineRule="auto"/>
        <w:ind w:left="0" w:right="0" w:firstLine="0"/>
        <w:jc w:val="left"/>
        <w:rPr>
          <w:rFonts w:hint="default" w:ascii="Times New Roman" w:hAnsi="Times New Roman" w:eastAsia="宋体" w:cs="Times New Roman"/>
          <w:b/>
          <w:sz w:val="32"/>
          <w:szCs w:val="32"/>
        </w:rPr>
      </w:pPr>
      <w:r>
        <w:rPr>
          <w:rFonts w:hint="default" w:ascii="Times New Roman" w:hAnsi="Times New Roman" w:cs="Times New Roman"/>
          <w:b/>
          <w:sz w:val="32"/>
          <w:szCs w:val="32"/>
          <w:lang w:val="en-US" w:eastAsia="zh-CN"/>
        </w:rPr>
        <w:t>1、</w:t>
      </w:r>
      <w:r>
        <w:rPr>
          <w:rFonts w:hint="default" w:ascii="Times New Roman" w:hAnsi="Times New Roman" w:eastAsia="宋体" w:cs="Times New Roman"/>
          <w:b/>
          <w:sz w:val="32"/>
          <w:szCs w:val="32"/>
        </w:rPr>
        <w:t>招标人简介</w:t>
      </w:r>
    </w:p>
    <w:p>
      <w:pPr>
        <w:pStyle w:val="5"/>
        <w:spacing w:before="1" w:line="240" w:lineRule="auto"/>
        <w:ind w:left="130" w:right="510" w:firstLine="636" w:firstLineChars="200"/>
        <w:rPr>
          <w:rFonts w:ascii="Times New Roman" w:hAnsi="Times New Roman" w:cs="Times New Roman"/>
        </w:rPr>
      </w:pPr>
      <w:r>
        <w:rPr>
          <w:rFonts w:hint="default" w:ascii="Times New Roman" w:hAnsi="Times New Roman" w:cs="Times New Roman"/>
          <w:spacing w:val="-1"/>
        </w:rPr>
        <w:t>云南养猪公司成立于2018年8月23日，在云南曲靖、红河及贵州安龙共有沾益、师宗、会泽、建水、弥勒、安龙6家分公司。目前已建成投产现代、高效、自动及生态一体的规模化猪场13个，饲料厂4个，开发合作家庭农场千余户，年可上市生猪170万头。</w:t>
      </w:r>
    </w:p>
    <w:p>
      <w:pPr>
        <w:numPr>
          <w:ilvl w:val="0"/>
          <w:numId w:val="1"/>
        </w:numPr>
        <w:spacing w:before="0" w:line="240" w:lineRule="auto"/>
        <w:ind w:left="0" w:leftChars="0" w:right="0" w:rightChars="0"/>
        <w:jc w:val="left"/>
        <w:rPr>
          <w:rFonts w:hint="default" w:ascii="Times New Roman" w:hAnsi="Times New Roman" w:eastAsia="宋体" w:cs="Times New Roman"/>
          <w:b/>
          <w:sz w:val="32"/>
          <w:szCs w:val="32"/>
        </w:rPr>
      </w:pPr>
      <w:r>
        <w:rPr>
          <w:rFonts w:hint="default" w:ascii="Times New Roman" w:hAnsi="Times New Roman" w:eastAsia="宋体" w:cs="Times New Roman"/>
          <w:b/>
          <w:sz w:val="32"/>
          <w:szCs w:val="32"/>
          <w:lang w:eastAsia="zh-CN"/>
        </w:rPr>
        <w:t>招标范围</w:t>
      </w:r>
      <w:r>
        <w:rPr>
          <w:rFonts w:hint="default" w:ascii="Times New Roman" w:hAnsi="Times New Roman" w:eastAsia="宋体" w:cs="Times New Roman"/>
          <w:b/>
          <w:sz w:val="32"/>
          <w:szCs w:val="32"/>
        </w:rPr>
        <w:t>：</w:t>
      </w:r>
    </w:p>
    <w:p>
      <w:pPr>
        <w:numPr>
          <w:ilvl w:val="-1"/>
          <w:numId w:val="0"/>
        </w:numPr>
        <w:spacing w:before="0" w:line="240" w:lineRule="auto"/>
        <w:ind w:left="0" w:leftChars="0" w:right="0" w:rightChars="0" w:firstLine="0" w:firstLineChars="0"/>
        <w:jc w:val="left"/>
        <w:rPr>
          <w:rFonts w:hint="eastAsia" w:ascii="Times New Roman" w:hAnsi="Times New Roman" w:cs="Times New Roman"/>
          <w:b w:val="0"/>
          <w:bCs/>
          <w:sz w:val="32"/>
          <w:szCs w:val="32"/>
          <w:lang w:val="en-US" w:eastAsia="zh-CN"/>
        </w:rPr>
      </w:pPr>
      <w:r>
        <w:rPr>
          <w:rFonts w:hint="eastAsia" w:ascii="Times New Roman" w:hAnsi="Times New Roman" w:cs="Times New Roman"/>
          <w:b w:val="0"/>
          <w:bCs/>
          <w:sz w:val="32"/>
          <w:szCs w:val="32"/>
          <w:lang w:val="en-US" w:eastAsia="zh-CN"/>
        </w:rPr>
        <w:t>（1）</w:t>
      </w:r>
      <w:r>
        <w:rPr>
          <w:rFonts w:hint="default" w:ascii="Times New Roman" w:hAnsi="Times New Roman" w:eastAsia="宋体" w:cs="Times New Roman"/>
          <w:b w:val="0"/>
          <w:bCs/>
          <w:sz w:val="32"/>
          <w:szCs w:val="32"/>
          <w:lang w:val="en-US" w:eastAsia="zh-CN"/>
        </w:rPr>
        <w:t>时间：</w:t>
      </w:r>
      <w:r>
        <w:rPr>
          <w:rFonts w:hint="eastAsia" w:ascii="Times New Roman" w:hAnsi="Times New Roman" w:cs="Times New Roman"/>
          <w:b w:val="0"/>
          <w:bCs/>
          <w:sz w:val="32"/>
          <w:szCs w:val="32"/>
          <w:lang w:val="en-US" w:eastAsia="zh-CN"/>
        </w:rPr>
        <w:t>2024年8月1日</w:t>
      </w:r>
      <w:r>
        <w:rPr>
          <w:rFonts w:hint="default" w:ascii="Times New Roman" w:hAnsi="Times New Roman" w:eastAsia="宋体" w:cs="Times New Roman"/>
          <w:b w:val="0"/>
          <w:bCs/>
          <w:sz w:val="32"/>
          <w:szCs w:val="32"/>
          <w:lang w:val="en-US" w:eastAsia="zh-CN"/>
        </w:rPr>
        <w:t>~</w:t>
      </w:r>
      <w:r>
        <w:rPr>
          <w:rFonts w:hint="eastAsia" w:ascii="Times New Roman" w:hAnsi="Times New Roman" w:cs="Times New Roman"/>
          <w:b w:val="0"/>
          <w:bCs/>
          <w:sz w:val="32"/>
          <w:szCs w:val="32"/>
          <w:lang w:val="en-US" w:eastAsia="zh-CN"/>
        </w:rPr>
        <w:t>2025年7月31日；</w:t>
      </w:r>
    </w:p>
    <w:p>
      <w:pPr>
        <w:numPr>
          <w:ilvl w:val="-1"/>
          <w:numId w:val="0"/>
        </w:numPr>
        <w:spacing w:before="0" w:line="240" w:lineRule="auto"/>
        <w:ind w:left="0" w:leftChars="0" w:right="0" w:rightChars="0" w:firstLine="0" w:firstLineChars="0"/>
        <w:jc w:val="left"/>
        <w:rPr>
          <w:rFonts w:hint="eastAsia" w:ascii="Times New Roman" w:hAnsi="Times New Roman" w:cs="Times New Roman"/>
          <w:b w:val="0"/>
          <w:bCs/>
          <w:sz w:val="32"/>
          <w:szCs w:val="32"/>
          <w:lang w:val="en-US" w:eastAsia="zh-CN"/>
        </w:rPr>
      </w:pPr>
      <w:r>
        <w:rPr>
          <w:rFonts w:hint="eastAsia" w:ascii="Times New Roman" w:hAnsi="Times New Roman" w:cs="Times New Roman"/>
          <w:b w:val="0"/>
          <w:bCs/>
          <w:sz w:val="32"/>
          <w:szCs w:val="32"/>
          <w:lang w:val="en-US" w:eastAsia="zh-CN"/>
        </w:rPr>
        <w:t>（2）标的：会泽鲁纳公猪站精液运输</w:t>
      </w:r>
    </w:p>
    <w:p>
      <w:pPr>
        <w:numPr>
          <w:ilvl w:val="-1"/>
          <w:numId w:val="0"/>
        </w:numPr>
        <w:spacing w:before="0" w:line="240" w:lineRule="auto"/>
        <w:ind w:left="0" w:leftChars="0" w:right="0" w:rightChars="0" w:firstLine="0" w:firstLineChars="0"/>
        <w:jc w:val="left"/>
        <w:rPr>
          <w:rFonts w:hint="eastAsia" w:ascii="Times New Roman" w:hAnsi="Times New Roman" w:cs="Times New Roman"/>
          <w:b w:val="0"/>
          <w:bCs/>
          <w:sz w:val="32"/>
          <w:szCs w:val="32"/>
          <w:lang w:val="en-US" w:eastAsia="zh-CN"/>
        </w:rPr>
      </w:pPr>
      <w:r>
        <w:rPr>
          <w:rFonts w:hint="eastAsia" w:ascii="Times New Roman" w:hAnsi="Times New Roman" w:cs="Times New Roman"/>
          <w:b w:val="0"/>
          <w:bCs/>
          <w:sz w:val="32"/>
          <w:szCs w:val="32"/>
          <w:lang w:val="en-US" w:eastAsia="zh-CN"/>
        </w:rPr>
        <w:t>（3）具体标的信息：</w:t>
      </w:r>
    </w:p>
    <w:tbl>
      <w:tblPr>
        <w:tblStyle w:val="8"/>
        <w:tblW w:w="10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9"/>
        <w:gridCol w:w="1773"/>
        <w:gridCol w:w="1275"/>
        <w:gridCol w:w="1125"/>
        <w:gridCol w:w="1235"/>
        <w:gridCol w:w="1804"/>
        <w:gridCol w:w="1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04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各猪场月精液需求运输次数及里程统计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6"/>
                <w:rFonts w:hint="default" w:ascii="Times New Roman" w:hAnsi="Times New Roman" w:eastAsia="宋体" w:cs="Times New Roman"/>
                <w:sz w:val="24"/>
                <w:szCs w:val="24"/>
                <w:lang w:val="en-US" w:eastAsia="zh-CN" w:bidi="ar"/>
              </w:rPr>
              <w:t>分公司</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猪场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月精液需求数量</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运输次数</w:t>
            </w: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运输里程（单程）</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起点</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终点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弥勒公司</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新哨种猪场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5640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291</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鲁纳公猪站</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新哨种猪场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中和营种猪场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385</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鲁纳公猪站</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中和营种猪场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螺丝塘种猪场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351</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鲁纳公猪站</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螺丝塘猪场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师宗公司</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彩云种猪场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260</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鲁纳公猪站</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（师宗消中心）小色土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大同种猪场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260</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鲁纳公猪站</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（师宗消中心）小色土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沾益公司</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水海子种猪场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167</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鲁纳公猪站</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马龙县袜度村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盘江种猪场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5880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95</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鲁纳公猪站</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沾益区大兴村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菱角种猪场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4850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89</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鲁纳公猪站</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沾益区白沙坡村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会泽公司</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雨碌种猪场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70</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鲁纳公猪站</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Style w:val="16"/>
                <w:rFonts w:hint="default" w:ascii="Times New Roman" w:hAnsi="Times New Roman" w:eastAsia="宋体" w:cs="Times New Roman"/>
                <w:b w:val="0"/>
                <w:bCs w:val="0"/>
                <w:sz w:val="24"/>
                <w:szCs w:val="24"/>
                <w:lang w:val="en-US" w:eastAsia="zh-CN" w:bidi="ar"/>
              </w:rPr>
              <w:t>雨碌种猪场</w:t>
            </w:r>
          </w:p>
        </w:tc>
      </w:tr>
    </w:tbl>
    <w:p>
      <w:pPr>
        <w:widowControl/>
        <w:numPr>
          <w:ilvl w:val="-1"/>
          <w:numId w:val="0"/>
        </w:numPr>
        <w:spacing w:before="0" w:line="240" w:lineRule="auto"/>
        <w:ind w:left="0" w:leftChars="0" w:right="0" w:rightChars="0" w:firstLine="0" w:firstLineChars="0"/>
        <w:jc w:val="center"/>
        <w:textAlignment w:val="center"/>
        <w:rPr>
          <w:rFonts w:hint="eastAsia" w:ascii="仿宋_GB2312" w:hAnsi="仿宋_GB2312" w:eastAsia="仿宋_GB2312" w:cs="仿宋_GB2312"/>
          <w:b/>
          <w:bCs/>
          <w:color w:val="000000"/>
          <w:sz w:val="21"/>
          <w:szCs w:val="21"/>
          <w:u w:val="none"/>
          <w:lang w:val="en-US" w:eastAsia="zh-CN" w:bidi="ar"/>
        </w:rPr>
      </w:pPr>
    </w:p>
    <w:p>
      <w:pPr>
        <w:autoSpaceDE/>
        <w:autoSpaceDN/>
        <w:spacing w:before="0" w:line="240" w:lineRule="auto"/>
        <w:ind w:right="0" w:firstLine="0" w:firstLineChars="0"/>
        <w:jc w:val="left"/>
        <w:rPr>
          <w:rFonts w:ascii="Times New Roman" w:hAnsi="Times New Roman" w:cs="Times New Roman"/>
          <w:sz w:val="32"/>
          <w:szCs w:val="32"/>
        </w:rPr>
      </w:pPr>
      <w:r>
        <w:rPr>
          <w:rFonts w:hint="default" w:ascii="Times New Roman" w:hAnsi="Times New Roman" w:cs="Times New Roman"/>
          <w:b/>
          <w:bCs w:val="0"/>
          <w:color w:val="auto"/>
          <w:sz w:val="32"/>
          <w:szCs w:val="32"/>
          <w:lang w:val="en-US" w:eastAsia="zh-CN"/>
        </w:rPr>
        <w:t>3、</w:t>
      </w:r>
      <w:r>
        <w:rPr>
          <w:rFonts w:hint="default" w:ascii="Times New Roman" w:hAnsi="Times New Roman" w:eastAsia="宋体" w:cs="Times New Roman"/>
          <w:b/>
          <w:sz w:val="32"/>
          <w:szCs w:val="32"/>
          <w:lang w:eastAsia="zh-CN"/>
        </w:rPr>
        <w:t>招标方式</w:t>
      </w:r>
      <w:r>
        <w:rPr>
          <w:rFonts w:hint="default" w:ascii="Times New Roman" w:hAnsi="Times New Roman" w:eastAsia="宋体" w:cs="Times New Roman"/>
          <w:b/>
          <w:sz w:val="32"/>
          <w:szCs w:val="32"/>
        </w:rPr>
        <w:t>：</w:t>
      </w:r>
      <w:r>
        <w:rPr>
          <w:rFonts w:ascii="Times New Roman" w:hAnsi="Times New Roman" w:cs="Times New Roman"/>
          <w:sz w:val="32"/>
          <w:szCs w:val="32"/>
        </w:rPr>
        <w:t>公开招标，网上报价。</w:t>
      </w:r>
    </w:p>
    <w:p>
      <w:pPr>
        <w:spacing w:line="240" w:lineRule="auto"/>
        <w:ind w:left="0"/>
        <w:rPr>
          <w:rFonts w:hint="default" w:ascii="Times New Roman" w:hAnsi="Times New Roman" w:cs="Times New Roman"/>
          <w:b/>
          <w:sz w:val="32"/>
          <w:szCs w:val="32"/>
          <w:lang w:eastAsia="zh-CN"/>
        </w:rPr>
      </w:pPr>
      <w:r>
        <w:rPr>
          <w:rFonts w:hint="default" w:ascii="Times New Roman" w:hAnsi="Times New Roman" w:eastAsia="宋体" w:cs="Times New Roman"/>
          <w:b/>
          <w:sz w:val="32"/>
          <w:szCs w:val="32"/>
          <w:lang w:val="en-US" w:eastAsia="zh-CN"/>
        </w:rPr>
        <w:t>4、</w:t>
      </w:r>
      <w:r>
        <w:rPr>
          <w:rFonts w:hint="default" w:ascii="Times New Roman" w:hAnsi="Times New Roman" w:cs="Times New Roman"/>
          <w:b/>
          <w:sz w:val="32"/>
          <w:szCs w:val="32"/>
          <w:lang w:eastAsia="zh-CN"/>
        </w:rPr>
        <w:t>参标流程：</w:t>
      </w:r>
    </w:p>
    <w:p>
      <w:pPr>
        <w:pStyle w:val="11"/>
        <w:keepNext w:val="0"/>
        <w:keepLines w:val="0"/>
        <w:pageBreakBefore w:val="0"/>
        <w:widowControl w:val="0"/>
        <w:numPr>
          <w:ilvl w:val="0"/>
          <w:numId w:val="0"/>
        </w:numPr>
        <w:tabs>
          <w:tab w:val="left" w:pos="1570"/>
        </w:tabs>
        <w:kinsoku/>
        <w:wordWrap/>
        <w:overflowPunct/>
        <w:topLinePunct w:val="0"/>
        <w:autoSpaceDE w:val="0"/>
        <w:autoSpaceDN w:val="0"/>
        <w:bidi w:val="0"/>
        <w:adjustRightInd/>
        <w:snapToGrid/>
        <w:spacing w:before="0" w:after="0" w:line="240" w:lineRule="auto"/>
        <w:ind w:left="0" w:right="0" w:rightChars="0" w:firstLine="308" w:firstLineChars="100"/>
        <w:jc w:val="left"/>
        <w:textAlignment w:val="auto"/>
        <w:rPr>
          <w:rFonts w:hint="default" w:ascii="Times New Roman" w:hAnsi="Times New Roman" w:cs="Times New Roman"/>
          <w:spacing w:val="-6"/>
          <w:sz w:val="32"/>
          <w:szCs w:val="32"/>
          <w:lang w:val="en-US" w:eastAsia="zh-CN"/>
        </w:rPr>
      </w:pPr>
      <w:r>
        <w:rPr>
          <w:rFonts w:hint="default" w:ascii="Times New Roman" w:hAnsi="Times New Roman" w:cs="Times New Roman"/>
          <w:spacing w:val="-6"/>
          <w:sz w:val="32"/>
          <w:szCs w:val="32"/>
          <w:lang w:eastAsia="zh-CN"/>
        </w:rPr>
        <w:t>（</w:t>
      </w:r>
      <w:r>
        <w:rPr>
          <w:rFonts w:hint="default" w:ascii="Times New Roman" w:hAnsi="Times New Roman" w:cs="Times New Roman"/>
          <w:spacing w:val="-6"/>
          <w:sz w:val="32"/>
          <w:szCs w:val="32"/>
          <w:lang w:val="en-US" w:eastAsia="zh-CN"/>
        </w:rPr>
        <w:t>1</w:t>
      </w:r>
      <w:r>
        <w:rPr>
          <w:rFonts w:hint="default" w:ascii="Times New Roman" w:hAnsi="Times New Roman" w:cs="Times New Roman"/>
          <w:spacing w:val="-6"/>
          <w:sz w:val="32"/>
          <w:szCs w:val="32"/>
          <w:lang w:eastAsia="zh-CN"/>
        </w:rPr>
        <w:t>）</w:t>
      </w:r>
      <w:r>
        <w:rPr>
          <w:rFonts w:hint="default" w:ascii="Times New Roman" w:hAnsi="Times New Roman" w:cs="Times New Roman"/>
          <w:spacing w:val="-6"/>
          <w:sz w:val="32"/>
          <w:szCs w:val="32"/>
          <w:lang w:val="en-US" w:eastAsia="zh-CN"/>
        </w:rPr>
        <w:t>意向参与投标的单位，请提供以下资料：专用车辆登记证书复印件、行驶证</w:t>
      </w:r>
      <w:r>
        <w:rPr>
          <w:rFonts w:hint="eastAsia" w:ascii="Times New Roman" w:hAnsi="Times New Roman" w:cs="Times New Roman"/>
          <w:spacing w:val="-6"/>
          <w:sz w:val="32"/>
          <w:szCs w:val="32"/>
          <w:lang w:val="en-US" w:eastAsia="zh-CN"/>
        </w:rPr>
        <w:t>、司机身份证</w:t>
      </w:r>
      <w:r>
        <w:rPr>
          <w:rFonts w:hint="default" w:ascii="Times New Roman" w:hAnsi="Times New Roman" w:cs="Times New Roman"/>
          <w:spacing w:val="-6"/>
          <w:sz w:val="32"/>
          <w:szCs w:val="32"/>
          <w:lang w:val="en-US" w:eastAsia="zh-CN"/>
        </w:rPr>
        <w:t>，投标方为运输公司</w:t>
      </w:r>
      <w:r>
        <w:rPr>
          <w:rFonts w:hint="eastAsia" w:ascii="Times New Roman" w:hAnsi="Times New Roman" w:cs="Times New Roman"/>
          <w:spacing w:val="-6"/>
          <w:sz w:val="32"/>
          <w:szCs w:val="32"/>
          <w:lang w:val="en-US" w:eastAsia="zh-CN"/>
        </w:rPr>
        <w:t>的</w:t>
      </w:r>
      <w:r>
        <w:rPr>
          <w:rFonts w:hint="default" w:ascii="Times New Roman" w:hAnsi="Times New Roman" w:cs="Times New Roman"/>
          <w:spacing w:val="-6"/>
          <w:sz w:val="32"/>
          <w:szCs w:val="32"/>
          <w:lang w:val="en-US" w:eastAsia="zh-CN"/>
        </w:rPr>
        <w:t>，递交营业执照复印件（加盖公章），法定代表人身份证复印件，</w:t>
      </w:r>
      <w:r>
        <w:rPr>
          <w:rFonts w:hint="default" w:ascii="Times New Roman" w:hAnsi="Times New Roman" w:cs="Times New Roman"/>
          <w:spacing w:val="-6"/>
          <w:sz w:val="32"/>
          <w:szCs w:val="32"/>
          <w:lang w:eastAsia="zh-CN"/>
        </w:rPr>
        <w:t>银行开户许可证并签字、道路运输经营许可证（加盖公章）、投标人认为应补充的其他材料。将资料报送至杨雪琼处（</w:t>
      </w:r>
      <w:r>
        <w:rPr>
          <w:rFonts w:hint="default" w:ascii="Times New Roman" w:hAnsi="Times New Roman" w:cs="Times New Roman"/>
          <w:spacing w:val="-6"/>
          <w:sz w:val="32"/>
          <w:szCs w:val="32"/>
          <w:lang w:val="en-US" w:eastAsia="zh-CN"/>
        </w:rPr>
        <w:t>邮箱</w:t>
      </w:r>
      <w:r>
        <w:rPr>
          <w:rFonts w:hint="default" w:ascii="Times New Roman" w:hAnsi="Times New Roman" w:cs="Times New Roman"/>
          <w:spacing w:val="-6"/>
          <w:sz w:val="32"/>
          <w:szCs w:val="32"/>
          <w:lang w:eastAsia="zh-CN"/>
        </w:rPr>
        <w:t>：1</w:t>
      </w:r>
      <w:r>
        <w:rPr>
          <w:rFonts w:hint="default" w:ascii="Times New Roman" w:hAnsi="Times New Roman" w:cs="Times New Roman"/>
          <w:spacing w:val="-6"/>
          <w:sz w:val="32"/>
          <w:szCs w:val="32"/>
          <w:lang w:val="en-US" w:eastAsia="zh-CN"/>
        </w:rPr>
        <w:t>964819318@qq.com</w:t>
      </w:r>
      <w:r>
        <w:rPr>
          <w:rFonts w:hint="default" w:ascii="Times New Roman" w:hAnsi="Times New Roman" w:cs="Times New Roman"/>
          <w:spacing w:val="-6"/>
          <w:sz w:val="32"/>
          <w:szCs w:val="32"/>
          <w:lang w:eastAsia="zh-CN"/>
        </w:rPr>
        <w:t>）进行报名。</w:t>
      </w:r>
    </w:p>
    <w:p>
      <w:pPr>
        <w:pStyle w:val="11"/>
        <w:keepNext w:val="0"/>
        <w:keepLines w:val="0"/>
        <w:pageBreakBefore w:val="0"/>
        <w:widowControl w:val="0"/>
        <w:numPr>
          <w:ilvl w:val="0"/>
          <w:numId w:val="0"/>
        </w:numPr>
        <w:tabs>
          <w:tab w:val="left" w:pos="1570"/>
        </w:tabs>
        <w:kinsoku/>
        <w:wordWrap/>
        <w:overflowPunct/>
        <w:topLinePunct w:val="0"/>
        <w:autoSpaceDE w:val="0"/>
        <w:autoSpaceDN w:val="0"/>
        <w:bidi w:val="0"/>
        <w:adjustRightInd/>
        <w:snapToGrid/>
        <w:spacing w:before="0" w:after="0" w:line="240" w:lineRule="auto"/>
        <w:ind w:left="0" w:right="0" w:rightChars="0" w:firstLine="308" w:firstLineChars="100"/>
        <w:jc w:val="left"/>
        <w:textAlignment w:val="auto"/>
        <w:rPr>
          <w:rFonts w:hint="default" w:ascii="Times New Roman" w:hAnsi="Times New Roman" w:cs="Times New Roman"/>
          <w:spacing w:val="-6"/>
          <w:sz w:val="32"/>
          <w:szCs w:val="32"/>
          <w:lang w:val="en-US" w:eastAsia="zh-CN"/>
        </w:rPr>
      </w:pPr>
      <w:r>
        <w:rPr>
          <w:rFonts w:hint="default" w:ascii="Times New Roman" w:hAnsi="Times New Roman" w:cs="Times New Roman"/>
          <w:spacing w:val="-6"/>
          <w:sz w:val="32"/>
          <w:szCs w:val="32"/>
          <w:lang w:eastAsia="zh-CN"/>
        </w:rPr>
        <w:t>（</w:t>
      </w:r>
      <w:r>
        <w:rPr>
          <w:rFonts w:hint="default" w:ascii="Times New Roman" w:hAnsi="Times New Roman" w:cs="Times New Roman"/>
          <w:spacing w:val="-6"/>
          <w:sz w:val="32"/>
          <w:szCs w:val="32"/>
          <w:lang w:val="en-US" w:eastAsia="zh-CN"/>
        </w:rPr>
        <w:t>2</w:t>
      </w:r>
      <w:r>
        <w:rPr>
          <w:rFonts w:hint="default" w:ascii="Times New Roman" w:hAnsi="Times New Roman" w:cs="Times New Roman"/>
          <w:spacing w:val="-6"/>
          <w:sz w:val="32"/>
          <w:szCs w:val="32"/>
          <w:lang w:eastAsia="zh-CN"/>
        </w:rPr>
        <w:t>）</w:t>
      </w:r>
      <w:r>
        <w:rPr>
          <w:rFonts w:hint="default" w:ascii="Times New Roman" w:hAnsi="Times New Roman" w:cs="Times New Roman"/>
          <w:spacing w:val="-6"/>
          <w:sz w:val="32"/>
          <w:szCs w:val="32"/>
          <w:lang w:val="en-US" w:eastAsia="zh-CN"/>
        </w:rPr>
        <w:t>云南养猪公司运输小组对报名参与招标单位的资质进行评审。通过资质评审、</w:t>
      </w:r>
      <w:r>
        <w:rPr>
          <w:rFonts w:hint="eastAsia" w:ascii="Times New Roman" w:hAnsi="Times New Roman" w:cs="Times New Roman"/>
          <w:spacing w:val="-6"/>
          <w:sz w:val="32"/>
          <w:szCs w:val="32"/>
          <w:lang w:val="en-US" w:eastAsia="zh-CN"/>
        </w:rPr>
        <w:t>且完成缴纳投标保证金的，同步</w:t>
      </w:r>
      <w:r>
        <w:rPr>
          <w:rFonts w:hint="default" w:ascii="Times New Roman" w:hAnsi="Times New Roman" w:cs="Times New Roman"/>
          <w:spacing w:val="-6"/>
          <w:sz w:val="32"/>
          <w:szCs w:val="32"/>
          <w:lang w:val="en-US" w:eastAsia="zh-CN"/>
        </w:rPr>
        <w:t>完成网上投标系统</w:t>
      </w:r>
      <w:r>
        <w:rPr>
          <w:rFonts w:hint="default" w:ascii="Times New Roman" w:hAnsi="Times New Roman" w:cs="Times New Roman"/>
          <w:spacing w:val="-6"/>
          <w:sz w:val="32"/>
          <w:szCs w:val="32"/>
          <w:lang w:eastAsia="zh-CN"/>
        </w:rPr>
        <w:t>（https://bid.wens.com.cn）注册。</w:t>
      </w:r>
    </w:p>
    <w:p>
      <w:pPr>
        <w:pStyle w:val="11"/>
        <w:keepNext w:val="0"/>
        <w:keepLines w:val="0"/>
        <w:pageBreakBefore w:val="0"/>
        <w:widowControl w:val="0"/>
        <w:numPr>
          <w:ilvl w:val="0"/>
          <w:numId w:val="2"/>
        </w:numPr>
        <w:tabs>
          <w:tab w:val="left" w:pos="1570"/>
        </w:tabs>
        <w:kinsoku/>
        <w:wordWrap/>
        <w:overflowPunct/>
        <w:topLinePunct w:val="0"/>
        <w:autoSpaceDE w:val="0"/>
        <w:autoSpaceDN w:val="0"/>
        <w:bidi w:val="0"/>
        <w:adjustRightInd/>
        <w:snapToGrid/>
        <w:spacing w:before="0" w:after="0" w:line="240" w:lineRule="auto"/>
        <w:ind w:left="0" w:right="0" w:rightChars="0" w:firstLine="320" w:firstLineChars="1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云南养猪公司运输小组对审核合格的单位发放网上标书允许投标，投标单位在接收到邀标信息后，在规定时间内进入温氏股份网上招标系统填报价格和填写</w:t>
      </w:r>
      <w:r>
        <w:rPr>
          <w:rFonts w:hint="default" w:ascii="Times New Roman" w:hAnsi="Times New Roman" w:cs="Times New Roman"/>
          <w:sz w:val="32"/>
          <w:szCs w:val="32"/>
          <w:lang w:eastAsia="zh-CN"/>
        </w:rPr>
        <w:t>《投标承诺书》，签名盖章（手指模）后扫描上传完成投标。</w:t>
      </w:r>
    </w:p>
    <w:p>
      <w:pPr>
        <w:spacing w:line="240" w:lineRule="auto"/>
        <w:ind w:left="0"/>
        <w:rPr>
          <w:rFonts w:hint="default" w:ascii="Times New Roman" w:hAnsi="Times New Roman" w:cs="Times New Roman"/>
          <w:b/>
          <w:sz w:val="32"/>
          <w:szCs w:val="32"/>
          <w:lang w:eastAsia="zh-CN"/>
        </w:rPr>
      </w:pPr>
      <w:r>
        <w:rPr>
          <w:rFonts w:hint="default" w:ascii="Times New Roman" w:hAnsi="Times New Roman" w:cs="Times New Roman"/>
          <w:sz w:val="32"/>
          <w:szCs w:val="32"/>
          <w:lang w:val="en-US" w:eastAsia="zh-CN"/>
        </w:rPr>
        <w:t>5</w:t>
      </w:r>
      <w:r>
        <w:rPr>
          <w:rFonts w:hint="default" w:ascii="Times New Roman" w:hAnsi="Times New Roman" w:eastAsia="宋体" w:cs="Times New Roman"/>
          <w:b/>
          <w:sz w:val="32"/>
          <w:szCs w:val="32"/>
          <w:lang w:val="en-US" w:eastAsia="zh-CN"/>
        </w:rPr>
        <w:t>、</w:t>
      </w:r>
      <w:r>
        <w:rPr>
          <w:rFonts w:hint="default" w:ascii="Times New Roman" w:hAnsi="Times New Roman" w:cs="Times New Roman"/>
          <w:b/>
          <w:sz w:val="32"/>
          <w:szCs w:val="32"/>
          <w:lang w:val="en-US" w:eastAsia="zh-CN"/>
        </w:rPr>
        <w:t>保证金缴纳</w:t>
      </w:r>
      <w:r>
        <w:rPr>
          <w:rFonts w:hint="default" w:ascii="Times New Roman" w:hAnsi="Times New Roman" w:cs="Times New Roman"/>
          <w:b/>
          <w:sz w:val="32"/>
          <w:szCs w:val="32"/>
          <w:lang w:eastAsia="zh-CN"/>
        </w:rPr>
        <w:t>：</w:t>
      </w:r>
    </w:p>
    <w:p>
      <w:pPr>
        <w:pStyle w:val="11"/>
        <w:keepNext w:val="0"/>
        <w:keepLines w:val="0"/>
        <w:pageBreakBefore w:val="0"/>
        <w:widowControl w:val="0"/>
        <w:numPr>
          <w:ilvl w:val="0"/>
          <w:numId w:val="0"/>
        </w:numPr>
        <w:tabs>
          <w:tab w:val="left" w:pos="1570"/>
        </w:tabs>
        <w:kinsoku/>
        <w:wordWrap/>
        <w:overflowPunct/>
        <w:topLinePunct w:val="0"/>
        <w:autoSpaceDE w:val="0"/>
        <w:autoSpaceDN w:val="0"/>
        <w:bidi w:val="0"/>
        <w:adjustRightInd/>
        <w:snapToGrid/>
        <w:spacing w:before="1" w:after="0" w:line="240" w:lineRule="auto"/>
        <w:ind w:left="0" w:right="506" w:rightChars="0" w:firstLine="640" w:firstLineChars="200"/>
        <w:jc w:val="both"/>
        <w:textAlignment w:val="auto"/>
        <w:rPr>
          <w:rFonts w:hint="default" w:ascii="Times New Roman" w:hAnsi="Times New Roman" w:eastAsia="宋体" w:cs="Times New Roman"/>
          <w:b w:val="0"/>
          <w:bCs/>
          <w:sz w:val="32"/>
          <w:szCs w:val="32"/>
          <w:lang w:val="en-US" w:eastAsia="zh-CN"/>
        </w:rPr>
      </w:pPr>
      <w:r>
        <w:rPr>
          <w:rFonts w:hint="eastAsia" w:ascii="Times New Roman" w:hAnsi="Times New Roman" w:cs="Times New Roman"/>
          <w:b w:val="0"/>
          <w:bCs/>
          <w:sz w:val="32"/>
          <w:szCs w:val="32"/>
          <w:lang w:val="en-US" w:eastAsia="zh-CN"/>
        </w:rPr>
        <w:t>投标人于2024年7月18日16:00前</w:t>
      </w:r>
      <w:r>
        <w:rPr>
          <w:rFonts w:hint="default" w:ascii="Times New Roman" w:hAnsi="Times New Roman" w:cs="Times New Roman"/>
          <w:b w:val="0"/>
          <w:bCs/>
          <w:sz w:val="32"/>
          <w:szCs w:val="32"/>
          <w:lang w:val="en-US" w:eastAsia="zh-CN"/>
        </w:rPr>
        <w:t>将本次招标报名保证金</w:t>
      </w:r>
      <w:r>
        <w:rPr>
          <w:rFonts w:hint="eastAsia" w:ascii="Times New Roman" w:hAnsi="Times New Roman" w:cs="Times New Roman"/>
          <w:b w:val="0"/>
          <w:bCs/>
          <w:sz w:val="32"/>
          <w:szCs w:val="32"/>
          <w:lang w:val="en-US" w:eastAsia="zh-CN"/>
        </w:rPr>
        <w:t>2</w:t>
      </w:r>
      <w:r>
        <w:rPr>
          <w:rFonts w:hint="default" w:ascii="Times New Roman" w:hAnsi="Times New Roman" w:cs="Times New Roman"/>
          <w:b w:val="0"/>
          <w:bCs/>
          <w:sz w:val="32"/>
          <w:szCs w:val="32"/>
          <w:lang w:val="en-US" w:eastAsia="zh-CN"/>
        </w:rPr>
        <w:t>万元汇款至以下账号，保证金缴纳以转账形式提交，以招标人收到时间为准。</w:t>
      </w:r>
      <w:r>
        <w:rPr>
          <w:rFonts w:hint="default" w:ascii="Times New Roman" w:hAnsi="Times New Roman" w:cs="Times New Roman"/>
          <w:b/>
          <w:bCs w:val="0"/>
          <w:sz w:val="32"/>
          <w:szCs w:val="32"/>
          <w:lang w:val="en-US" w:eastAsia="zh-CN"/>
        </w:rPr>
        <w:t>汇款方名称须与投标方名称一致</w:t>
      </w:r>
      <w:r>
        <w:rPr>
          <w:rFonts w:hint="default" w:ascii="Times New Roman" w:hAnsi="Times New Roman" w:cs="Times New Roman"/>
          <w:b w:val="0"/>
          <w:bCs/>
          <w:sz w:val="32"/>
          <w:szCs w:val="32"/>
          <w:lang w:val="en-US" w:eastAsia="zh-CN"/>
        </w:rPr>
        <w:t>。汇款请在用途处注明：投标保证金，过时未汇款的视为放弃投标：</w:t>
      </w:r>
    </w:p>
    <w:p>
      <w:pPr>
        <w:pStyle w:val="5"/>
        <w:spacing w:line="240" w:lineRule="auto"/>
        <w:ind w:left="769"/>
        <w:rPr>
          <w:rFonts w:hint="default" w:ascii="Times New Roman" w:hAnsi="Times New Roman" w:eastAsia="宋体" w:cs="Times New Roman"/>
          <w:lang w:val="en-US" w:eastAsia="zh-CN"/>
        </w:rPr>
      </w:pPr>
      <w:r>
        <w:rPr>
          <w:rFonts w:ascii="Times New Roman" w:hAnsi="Times New Roman" w:cs="Times New Roman"/>
        </w:rPr>
        <w:t>公司名称：</w:t>
      </w:r>
      <w:r>
        <w:rPr>
          <w:rFonts w:hint="default" w:ascii="Times New Roman" w:hAnsi="Times New Roman" w:cs="Times New Roman"/>
          <w:lang w:val="en-US" w:eastAsia="zh-CN"/>
        </w:rPr>
        <w:t>曲靖市沾益区温氏畜牧有限公司</w:t>
      </w:r>
    </w:p>
    <w:p>
      <w:pPr>
        <w:pStyle w:val="5"/>
        <w:spacing w:before="0" w:line="240" w:lineRule="auto"/>
        <w:ind w:right="0" w:firstLine="640" w:firstLineChars="200"/>
        <w:rPr>
          <w:rFonts w:hint="default" w:ascii="Times New Roman" w:hAnsi="Times New Roman" w:cs="Times New Roman"/>
          <w:lang w:val="en-US" w:eastAsia="zh-CN"/>
        </w:rPr>
      </w:pPr>
      <w:r>
        <w:rPr>
          <w:rFonts w:ascii="Times New Roman" w:hAnsi="Times New Roman" w:cs="Times New Roman"/>
        </w:rPr>
        <w:t>统一社会信用代码</w:t>
      </w:r>
      <w:r>
        <w:rPr>
          <w:rFonts w:hint="default" w:ascii="Times New Roman" w:hAnsi="Times New Roman" w:cs="Times New Roman"/>
          <w:lang w:val="en-US" w:eastAsia="zh-CN"/>
        </w:rPr>
        <w:t>:91530328MA6K5RA94N</w:t>
      </w:r>
    </w:p>
    <w:p>
      <w:pPr>
        <w:pStyle w:val="5"/>
        <w:spacing w:before="0" w:line="240" w:lineRule="auto"/>
        <w:ind w:right="0" w:firstLine="640" w:firstLineChars="200"/>
        <w:rPr>
          <w:rFonts w:ascii="Times New Roman" w:hAnsi="Times New Roman" w:cs="Times New Roman"/>
        </w:rPr>
      </w:pPr>
      <w:r>
        <w:rPr>
          <w:rFonts w:ascii="Times New Roman" w:hAnsi="Times New Roman" w:cs="Times New Roman"/>
        </w:rPr>
        <w:t>开户行：</w:t>
      </w:r>
      <w:r>
        <w:rPr>
          <w:rFonts w:hint="default" w:ascii="Times New Roman" w:hAnsi="Times New Roman" w:cs="Times New Roman"/>
        </w:rPr>
        <w:t>中国农业银行广东省云浮市新兴县支行</w:t>
      </w:r>
    </w:p>
    <w:p>
      <w:pPr>
        <w:pStyle w:val="5"/>
        <w:spacing w:line="240" w:lineRule="auto"/>
        <w:ind w:left="769"/>
        <w:rPr>
          <w:rFonts w:hint="default" w:ascii="Times New Roman" w:hAnsi="Times New Roman" w:eastAsia="宋体" w:cs="Times New Roman"/>
        </w:rPr>
      </w:pPr>
      <w:r>
        <w:rPr>
          <w:rFonts w:ascii="Times New Roman" w:hAnsi="Times New Roman" w:cs="Times New Roman"/>
        </w:rPr>
        <w:t>账号：</w:t>
      </w:r>
      <w:r>
        <w:rPr>
          <w:rFonts w:hint="default" w:ascii="Times New Roman" w:hAnsi="Times New Roman" w:cs="Times New Roman"/>
        </w:rPr>
        <w:t>44666101040012701</w:t>
      </w:r>
    </w:p>
    <w:p>
      <w:pPr>
        <w:pStyle w:val="5"/>
        <w:spacing w:before="10" w:line="240" w:lineRule="auto"/>
        <w:ind w:left="769" w:right="420"/>
        <w:rPr>
          <w:rFonts w:hint="default" w:ascii="Times New Roman" w:hAnsi="Times New Roman" w:eastAsia="宋体" w:cs="Times New Roman"/>
          <w:lang w:val="en-US" w:eastAsia="zh-CN"/>
        </w:rPr>
      </w:pPr>
      <w:r>
        <w:rPr>
          <w:rFonts w:ascii="Times New Roman" w:hAnsi="Times New Roman" w:cs="Times New Roman"/>
          <w:spacing w:val="-5"/>
        </w:rPr>
        <w:t>地址：</w:t>
      </w:r>
      <w:r>
        <w:rPr>
          <w:rFonts w:hint="default" w:ascii="Times New Roman" w:hAnsi="Times New Roman" w:cs="Times New Roman"/>
          <w:spacing w:val="-5"/>
          <w:lang w:val="en-US" w:eastAsia="zh-CN"/>
        </w:rPr>
        <w:t>曲靖市沾益区西平街道城西工业园区</w:t>
      </w:r>
    </w:p>
    <w:p>
      <w:pPr>
        <w:pStyle w:val="5"/>
        <w:spacing w:line="240" w:lineRule="auto"/>
        <w:ind w:left="769"/>
        <w:rPr>
          <w:rFonts w:ascii="Times New Roman" w:hAnsi="Times New Roman" w:cs="Times New Roman"/>
        </w:rPr>
      </w:pPr>
      <w:r>
        <w:rPr>
          <w:rFonts w:hint="default" w:ascii="Times New Roman" w:hAnsi="Times New Roman" w:eastAsia="宋体" w:cs="Times New Roman"/>
          <w:b/>
        </w:rPr>
        <w:t>6</w:t>
      </w:r>
      <w:r>
        <w:rPr>
          <w:rFonts w:hint="default" w:ascii="Times New Roman" w:hAnsi="Times New Roman" w:eastAsia="宋体" w:cs="Times New Roman"/>
          <w:b/>
          <w:spacing w:val="-51"/>
        </w:rPr>
        <w:t>、</w:t>
      </w:r>
      <w:r>
        <w:rPr>
          <w:rFonts w:ascii="Times New Roman" w:hAnsi="Times New Roman" w:cs="Times New Roman"/>
          <w:spacing w:val="-6"/>
        </w:rPr>
        <w:t>开标时间及投标相关事项将在第二部分《投标须知》上说明，</w:t>
      </w:r>
    </w:p>
    <w:p>
      <w:pPr>
        <w:pStyle w:val="5"/>
        <w:spacing w:line="240" w:lineRule="auto"/>
        <w:rPr>
          <w:rFonts w:ascii="Times New Roman" w:hAnsi="Times New Roman" w:cs="Times New Roman"/>
        </w:rPr>
      </w:pPr>
      <w:r>
        <w:rPr>
          <w:rFonts w:ascii="Times New Roman" w:hAnsi="Times New Roman" w:cs="Times New Roman"/>
        </w:rPr>
        <w:t>招标具体标的情况及要求在本文底部。</w:t>
      </w:r>
    </w:p>
    <w:p>
      <w:pPr>
        <w:spacing w:after="0" w:line="240" w:lineRule="auto"/>
        <w:rPr>
          <w:rFonts w:ascii="Times New Roman" w:hAnsi="Times New Roman" w:cs="Times New Roman"/>
          <w:sz w:val="32"/>
          <w:szCs w:val="32"/>
        </w:rPr>
        <w:sectPr>
          <w:footerReference r:id="rId5" w:type="default"/>
          <w:pgSz w:w="11910" w:h="16840"/>
          <w:pgMar w:top="1360" w:right="720" w:bottom="1380" w:left="1100" w:header="0" w:footer="1194" w:gutter="0"/>
          <w:pgBorders>
            <w:top w:val="none" w:sz="0" w:space="0"/>
            <w:left w:val="none" w:sz="0" w:space="0"/>
            <w:bottom w:val="none" w:sz="0" w:space="0"/>
            <w:right w:val="none" w:sz="0" w:space="0"/>
          </w:pgBorders>
          <w:pgNumType w:start="1"/>
          <w:cols w:space="720" w:num="1"/>
        </w:sectPr>
      </w:pPr>
    </w:p>
    <w:p>
      <w:pPr>
        <w:pStyle w:val="3"/>
        <w:tabs>
          <w:tab w:val="left" w:pos="5195"/>
        </w:tabs>
        <w:spacing w:line="675" w:lineRule="exact"/>
        <w:ind w:left="2768"/>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第二部分</w:t>
      </w:r>
      <w:r>
        <w:rPr>
          <w:rFonts w:hint="default" w:ascii="Times New Roman" w:hAnsi="Times New Roman" w:eastAsia="宋体" w:cs="Times New Roman"/>
          <w:sz w:val="32"/>
          <w:szCs w:val="32"/>
        </w:rPr>
        <w:tab/>
      </w:r>
      <w:r>
        <w:rPr>
          <w:rFonts w:hint="default" w:ascii="Times New Roman" w:hAnsi="Times New Roman" w:eastAsia="宋体" w:cs="Times New Roman"/>
          <w:sz w:val="32"/>
          <w:szCs w:val="32"/>
        </w:rPr>
        <w:t>投标须知</w:t>
      </w:r>
    </w:p>
    <w:tbl>
      <w:tblPr>
        <w:tblStyle w:val="8"/>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4"/>
        <w:gridCol w:w="737"/>
        <w:gridCol w:w="82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494" w:type="dxa"/>
            <w:tcBorders>
              <w:tl2br w:val="nil"/>
              <w:tr2bl w:val="nil"/>
            </w:tcBorders>
          </w:tcPr>
          <w:p>
            <w:pPr>
              <w:pStyle w:val="12"/>
              <w:rPr>
                <w:rFonts w:hint="default" w:ascii="Times New Roman" w:hAnsi="Times New Roman" w:cs="Times New Roman"/>
                <w:sz w:val="32"/>
                <w:szCs w:val="32"/>
              </w:rPr>
            </w:pPr>
          </w:p>
        </w:tc>
        <w:tc>
          <w:tcPr>
            <w:tcW w:w="8945" w:type="dxa"/>
            <w:gridSpan w:val="2"/>
            <w:tcBorders>
              <w:tl2br w:val="nil"/>
              <w:tr2bl w:val="nil"/>
            </w:tcBorders>
          </w:tcPr>
          <w:p>
            <w:pPr>
              <w:pStyle w:val="12"/>
              <w:spacing w:before="96" w:line="404" w:lineRule="exact"/>
              <w:ind w:left="2"/>
              <w:rPr>
                <w:rFonts w:ascii="Times New Roman" w:hAnsi="Times New Roman" w:cs="Times New Roman"/>
                <w:sz w:val="32"/>
                <w:szCs w:val="32"/>
              </w:rPr>
            </w:pPr>
            <w:r>
              <w:rPr>
                <w:rFonts w:ascii="Times New Roman" w:hAnsi="Times New Roman" w:cs="Times New Roman"/>
                <w:sz w:val="32"/>
                <w:szCs w:val="32"/>
              </w:rPr>
              <w:t>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494" w:type="dxa"/>
            <w:tcBorders>
              <w:tl2br w:val="nil"/>
              <w:tr2bl w:val="nil"/>
            </w:tcBorders>
          </w:tcPr>
          <w:p>
            <w:pPr>
              <w:pStyle w:val="12"/>
              <w:spacing w:before="118"/>
              <w:ind w:left="120"/>
              <w:rPr>
                <w:rFonts w:hint="default" w:ascii="Times New Roman" w:hAnsi="Times New Roman" w:cs="Times New Roman"/>
                <w:sz w:val="32"/>
                <w:szCs w:val="32"/>
              </w:rPr>
            </w:pPr>
            <w:r>
              <w:rPr>
                <w:rFonts w:hint="default" w:ascii="Times New Roman" w:hAnsi="Times New Roman" w:cs="Times New Roman"/>
                <w:w w:val="99"/>
                <w:sz w:val="32"/>
                <w:szCs w:val="32"/>
              </w:rPr>
              <w:t>1</w:t>
            </w:r>
          </w:p>
        </w:tc>
        <w:tc>
          <w:tcPr>
            <w:tcW w:w="8945" w:type="dxa"/>
            <w:gridSpan w:val="2"/>
            <w:tcBorders>
              <w:tl2br w:val="nil"/>
              <w:tr2bl w:val="nil"/>
            </w:tcBorders>
          </w:tcPr>
          <w:p>
            <w:pPr>
              <w:pStyle w:val="12"/>
              <w:spacing w:before="96" w:line="403" w:lineRule="exact"/>
              <w:ind w:left="2"/>
              <w:rPr>
                <w:rFonts w:ascii="Times New Roman" w:hAnsi="Times New Roman" w:cs="Times New Roman"/>
                <w:sz w:val="32"/>
                <w:szCs w:val="32"/>
              </w:rPr>
            </w:pPr>
            <w:r>
              <w:rPr>
                <w:rFonts w:ascii="Times New Roman" w:hAnsi="Times New Roman" w:cs="Times New Roman"/>
                <w:sz w:val="32"/>
                <w:szCs w:val="32"/>
              </w:rPr>
              <w:t>招标方式：网上公开招标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4" w:hRule="atLeast"/>
        </w:trPr>
        <w:tc>
          <w:tcPr>
            <w:tcW w:w="494" w:type="dxa"/>
            <w:tcBorders>
              <w:tl2br w:val="nil"/>
              <w:tr2bl w:val="nil"/>
            </w:tcBorders>
          </w:tcPr>
          <w:p>
            <w:pPr>
              <w:pStyle w:val="12"/>
              <w:rPr>
                <w:rFonts w:hint="default" w:ascii="Times New Roman" w:hAnsi="Times New Roman" w:cs="Times New Roman"/>
                <w:b/>
                <w:sz w:val="32"/>
                <w:szCs w:val="32"/>
              </w:rPr>
            </w:pPr>
          </w:p>
          <w:p>
            <w:pPr>
              <w:pStyle w:val="12"/>
              <w:spacing w:before="3"/>
              <w:rPr>
                <w:rFonts w:hint="default" w:ascii="Times New Roman" w:hAnsi="Times New Roman" w:cs="Times New Roman"/>
                <w:b/>
                <w:sz w:val="32"/>
                <w:szCs w:val="32"/>
              </w:rPr>
            </w:pPr>
          </w:p>
          <w:p>
            <w:pPr>
              <w:pStyle w:val="12"/>
              <w:ind w:left="120"/>
              <w:rPr>
                <w:rFonts w:hint="default" w:ascii="Times New Roman" w:hAnsi="Times New Roman" w:cs="Times New Roman"/>
                <w:sz w:val="32"/>
                <w:szCs w:val="32"/>
              </w:rPr>
            </w:pPr>
            <w:r>
              <w:rPr>
                <w:rFonts w:hint="default" w:ascii="Times New Roman" w:hAnsi="Times New Roman" w:cs="Times New Roman"/>
                <w:w w:val="99"/>
                <w:sz w:val="32"/>
                <w:szCs w:val="32"/>
              </w:rPr>
              <w:t>2</w:t>
            </w:r>
          </w:p>
        </w:tc>
        <w:tc>
          <w:tcPr>
            <w:tcW w:w="737" w:type="dxa"/>
            <w:tcBorders>
              <w:tl2br w:val="nil"/>
              <w:tr2bl w:val="nil"/>
            </w:tcBorders>
          </w:tcPr>
          <w:p>
            <w:pPr>
              <w:pStyle w:val="12"/>
              <w:rPr>
                <w:rFonts w:hint="default" w:ascii="Times New Roman" w:hAnsi="Times New Roman" w:cs="Times New Roman"/>
                <w:b/>
                <w:sz w:val="32"/>
                <w:szCs w:val="32"/>
              </w:rPr>
            </w:pPr>
          </w:p>
          <w:p>
            <w:pPr>
              <w:pStyle w:val="12"/>
              <w:spacing w:before="14"/>
              <w:rPr>
                <w:rFonts w:hint="default" w:ascii="Times New Roman" w:hAnsi="Times New Roman" w:cs="Times New Roman"/>
                <w:b/>
                <w:sz w:val="32"/>
                <w:szCs w:val="32"/>
              </w:rPr>
            </w:pPr>
          </w:p>
          <w:p>
            <w:pPr>
              <w:pStyle w:val="12"/>
              <w:spacing w:line="304" w:lineRule="auto"/>
              <w:ind w:left="5" w:right="109"/>
              <w:rPr>
                <w:rFonts w:ascii="Times New Roman" w:hAnsi="Times New Roman" w:cs="Times New Roman"/>
                <w:sz w:val="32"/>
                <w:szCs w:val="32"/>
              </w:rPr>
            </w:pPr>
            <w:r>
              <w:rPr>
                <w:rFonts w:ascii="Times New Roman" w:hAnsi="Times New Roman" w:cs="Times New Roman"/>
                <w:sz w:val="32"/>
                <w:szCs w:val="32"/>
              </w:rPr>
              <w:t>招标时间</w:t>
            </w:r>
          </w:p>
        </w:tc>
        <w:tc>
          <w:tcPr>
            <w:tcW w:w="8208" w:type="dxa"/>
            <w:tcBorders>
              <w:tl2br w:val="nil"/>
              <w:tr2bl w:val="nil"/>
            </w:tcBorders>
          </w:tcPr>
          <w:p>
            <w:pPr>
              <w:pStyle w:val="12"/>
              <w:spacing w:before="97"/>
              <w:ind w:left="1"/>
              <w:rPr>
                <w:rFonts w:hint="default" w:ascii="Times New Roman" w:hAnsi="Times New Roman" w:eastAsia="宋体" w:cs="Times New Roman"/>
                <w:sz w:val="32"/>
                <w:szCs w:val="32"/>
                <w:lang w:val="en-US"/>
              </w:rPr>
            </w:pPr>
            <w:r>
              <w:rPr>
                <w:rFonts w:ascii="Times New Roman" w:hAnsi="Times New Roman" w:cs="Times New Roman"/>
                <w:sz w:val="32"/>
                <w:szCs w:val="32"/>
              </w:rPr>
              <w:t>投标报名文件收集截止时间：</w:t>
            </w:r>
            <w:r>
              <w:rPr>
                <w:rFonts w:hint="eastAsia" w:ascii="Times New Roman" w:hAnsi="Times New Roman" w:cs="Times New Roman"/>
                <w:sz w:val="32"/>
                <w:szCs w:val="32"/>
                <w:lang w:val="en-US" w:eastAsia="zh-CN"/>
              </w:rPr>
              <w:t>2024年7月18日16:00</w:t>
            </w:r>
          </w:p>
          <w:p>
            <w:pPr>
              <w:pStyle w:val="12"/>
              <w:spacing w:before="111"/>
              <w:ind w:left="1"/>
              <w:rPr>
                <w:rFonts w:hint="default" w:ascii="Times New Roman" w:hAnsi="Times New Roman" w:cs="Times New Roman"/>
                <w:sz w:val="32"/>
                <w:szCs w:val="32"/>
                <w:lang w:val="en-US"/>
              </w:rPr>
            </w:pPr>
            <w:r>
              <w:rPr>
                <w:rFonts w:ascii="Times New Roman" w:hAnsi="Times New Roman" w:cs="Times New Roman"/>
                <w:sz w:val="32"/>
                <w:szCs w:val="32"/>
              </w:rPr>
              <w:t>招标文件解答时间：</w:t>
            </w:r>
            <w:r>
              <w:rPr>
                <w:rFonts w:hint="eastAsia" w:ascii="Times New Roman" w:hAnsi="Times New Roman" w:cs="Times New Roman"/>
                <w:sz w:val="32"/>
                <w:szCs w:val="32"/>
                <w:lang w:val="en-US" w:eastAsia="zh-CN"/>
              </w:rPr>
              <w:t>2024年7月18日16:00</w:t>
            </w:r>
          </w:p>
          <w:p>
            <w:pPr>
              <w:pStyle w:val="12"/>
              <w:spacing w:before="108" w:line="304" w:lineRule="auto"/>
              <w:ind w:left="1" w:right="138"/>
              <w:rPr>
                <w:rFonts w:ascii="Times New Roman" w:hAnsi="Times New Roman" w:cs="Times New Roman"/>
                <w:sz w:val="32"/>
                <w:szCs w:val="32"/>
              </w:rPr>
            </w:pPr>
            <w:r>
              <w:rPr>
                <w:rFonts w:ascii="Times New Roman" w:hAnsi="Times New Roman" w:cs="Times New Roman"/>
                <w:sz w:val="32"/>
                <w:szCs w:val="32"/>
              </w:rPr>
              <w:t>资质评审结果通知时间：</w:t>
            </w:r>
            <w:r>
              <w:rPr>
                <w:rFonts w:hint="eastAsia" w:ascii="Times New Roman" w:hAnsi="Times New Roman" w:cs="Times New Roman"/>
                <w:sz w:val="32"/>
                <w:szCs w:val="32"/>
                <w:lang w:val="en-US" w:eastAsia="zh-CN"/>
              </w:rPr>
              <w:t>2024年7月18日</w:t>
            </w:r>
            <w:r>
              <w:rPr>
                <w:rFonts w:hint="default" w:ascii="Times New Roman" w:hAnsi="Times New Roman" w:eastAsia="宋体" w:cs="Times New Roman"/>
                <w:sz w:val="32"/>
                <w:szCs w:val="32"/>
              </w:rPr>
              <w:t>(</w:t>
            </w:r>
            <w:r>
              <w:rPr>
                <w:rFonts w:ascii="Times New Roman" w:hAnsi="Times New Roman" w:cs="Times New Roman"/>
                <w:sz w:val="32"/>
                <w:szCs w:val="32"/>
              </w:rPr>
              <w:t>各投标单位须在该时间登录自身报名邮箱查收结果通知）</w:t>
            </w:r>
          </w:p>
          <w:p>
            <w:pPr>
              <w:pStyle w:val="12"/>
              <w:ind w:left="1"/>
              <w:rPr>
                <w:rFonts w:hint="default" w:ascii="Times New Roman" w:hAnsi="Times New Roman" w:eastAsia="宋体" w:cs="Times New Roman"/>
                <w:sz w:val="32"/>
                <w:szCs w:val="32"/>
                <w:lang w:val="en-US" w:eastAsia="zh-CN"/>
              </w:rPr>
            </w:pPr>
            <w:r>
              <w:rPr>
                <w:rFonts w:ascii="Times New Roman" w:hAnsi="Times New Roman" w:cs="Times New Roman"/>
                <w:sz w:val="32"/>
                <w:szCs w:val="32"/>
              </w:rPr>
              <w:t>投标时间：</w:t>
            </w:r>
            <w:r>
              <w:rPr>
                <w:rFonts w:hint="eastAsia" w:ascii="Times New Roman" w:hAnsi="Times New Roman" w:cs="Times New Roman"/>
                <w:sz w:val="32"/>
                <w:szCs w:val="32"/>
                <w:lang w:val="en-US" w:eastAsia="zh-CN"/>
              </w:rPr>
              <w:t>2024年7月19日10:00-11:30</w:t>
            </w:r>
          </w:p>
          <w:p>
            <w:pPr>
              <w:pStyle w:val="12"/>
              <w:spacing w:before="109" w:line="404" w:lineRule="exact"/>
              <w:ind w:left="1"/>
              <w:rPr>
                <w:rFonts w:hint="default" w:ascii="Times New Roman" w:hAnsi="Times New Roman" w:eastAsia="宋体" w:cs="Times New Roman"/>
                <w:sz w:val="32"/>
                <w:szCs w:val="32"/>
                <w:lang w:val="en-US" w:eastAsia="zh-CN"/>
              </w:rPr>
            </w:pPr>
            <w:r>
              <w:rPr>
                <w:rFonts w:ascii="Times New Roman" w:hAnsi="Times New Roman" w:cs="Times New Roman"/>
                <w:sz w:val="32"/>
                <w:szCs w:val="32"/>
              </w:rPr>
              <w:t>开标时间：</w:t>
            </w:r>
            <w:r>
              <w:rPr>
                <w:rFonts w:hint="eastAsia" w:ascii="Times New Roman" w:hAnsi="Times New Roman" w:cs="Times New Roman"/>
                <w:sz w:val="32"/>
                <w:szCs w:val="32"/>
                <w:lang w:val="en-US" w:eastAsia="zh-CN"/>
              </w:rPr>
              <w:t>2024年7月19日11:35</w:t>
            </w:r>
          </w:p>
          <w:p>
            <w:pPr>
              <w:pStyle w:val="12"/>
              <w:spacing w:before="109" w:line="404" w:lineRule="exact"/>
              <w:ind w:left="1"/>
              <w:rPr>
                <w:rFonts w:ascii="Times New Roman" w:hAnsi="Times New Roman" w:cs="Times New Roman"/>
                <w:sz w:val="32"/>
                <w:szCs w:val="32"/>
              </w:rPr>
            </w:pPr>
            <w:r>
              <w:rPr>
                <w:rFonts w:ascii="Times New Roman" w:hAnsi="Times New Roman" w:cs="Times New Roman"/>
                <w:sz w:val="32"/>
                <w:szCs w:val="32"/>
              </w:rPr>
              <w:t>上述时间、地点如有变动，以招标人的通知为准。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94" w:type="dxa"/>
            <w:tcBorders>
              <w:tl2br w:val="nil"/>
              <w:tr2bl w:val="nil"/>
            </w:tcBorders>
          </w:tcPr>
          <w:p>
            <w:pPr>
              <w:pStyle w:val="12"/>
              <w:spacing w:before="1"/>
              <w:ind w:left="0"/>
              <w:jc w:val="center"/>
              <w:rPr>
                <w:rFonts w:hint="default" w:ascii="Times New Roman" w:hAnsi="Times New Roman" w:cs="Times New Roman"/>
                <w:sz w:val="32"/>
                <w:szCs w:val="32"/>
              </w:rPr>
            </w:pPr>
            <w:r>
              <w:rPr>
                <w:rFonts w:hint="default" w:ascii="Times New Roman" w:hAnsi="Times New Roman" w:cs="Times New Roman"/>
                <w:w w:val="99"/>
                <w:sz w:val="32"/>
                <w:szCs w:val="32"/>
              </w:rPr>
              <w:t>3</w:t>
            </w:r>
          </w:p>
        </w:tc>
        <w:tc>
          <w:tcPr>
            <w:tcW w:w="8945" w:type="dxa"/>
            <w:gridSpan w:val="2"/>
            <w:tcBorders>
              <w:tl2br w:val="nil"/>
              <w:tr2bl w:val="nil"/>
            </w:tcBorders>
          </w:tcPr>
          <w:p>
            <w:pPr>
              <w:pStyle w:val="12"/>
              <w:tabs>
                <w:tab w:val="left" w:pos="2560"/>
                <w:tab w:val="left" w:pos="6400"/>
              </w:tabs>
              <w:spacing w:before="97" w:line="240" w:lineRule="auto"/>
              <w:ind w:left="2561" w:right="0" w:hanging="2559"/>
              <w:rPr>
                <w:rFonts w:ascii="Times New Roman" w:hAnsi="Times New Roman" w:cs="Times New Roman"/>
                <w:sz w:val="32"/>
                <w:szCs w:val="32"/>
              </w:rPr>
            </w:pPr>
            <w:r>
              <w:rPr>
                <w:rFonts w:ascii="Times New Roman" w:hAnsi="Times New Roman" w:cs="Times New Roman"/>
                <w:sz w:val="32"/>
                <w:szCs w:val="32"/>
              </w:rPr>
              <w:t>投标答疑联系人</w:t>
            </w:r>
            <w:r>
              <w:rPr>
                <w:rFonts w:ascii="Times New Roman" w:hAnsi="Times New Roman" w:cs="Times New Roman"/>
                <w:sz w:val="32"/>
                <w:szCs w:val="32"/>
              </w:rPr>
              <w:tab/>
            </w:r>
          </w:p>
          <w:p>
            <w:pPr>
              <w:pStyle w:val="12"/>
              <w:tabs>
                <w:tab w:val="left" w:pos="2560"/>
                <w:tab w:val="left" w:pos="6400"/>
              </w:tabs>
              <w:spacing w:before="97" w:line="240" w:lineRule="auto"/>
              <w:ind w:left="2561" w:right="0" w:hanging="2559"/>
              <w:rPr>
                <w:rFonts w:hint="default" w:ascii="Times New Roman" w:hAnsi="Times New Roman" w:eastAsia="宋体" w:cs="Times New Roman"/>
                <w:sz w:val="32"/>
                <w:szCs w:val="32"/>
                <w:lang w:val="en-US" w:eastAsia="zh-CN"/>
              </w:rPr>
            </w:pPr>
            <w:r>
              <w:rPr>
                <w:rFonts w:hint="eastAsia" w:ascii="Times New Roman" w:hAnsi="Times New Roman" w:cs="Times New Roman"/>
                <w:sz w:val="32"/>
                <w:szCs w:val="32"/>
                <w:lang w:val="en-US" w:eastAsia="zh-CN"/>
              </w:rPr>
              <w:t>孙永祥  18819495221   具体业务咨询</w:t>
            </w:r>
          </w:p>
          <w:p>
            <w:pPr>
              <w:pStyle w:val="12"/>
              <w:tabs>
                <w:tab w:val="left" w:pos="2560"/>
                <w:tab w:val="left" w:pos="6400"/>
              </w:tabs>
              <w:spacing w:before="97" w:line="240" w:lineRule="auto"/>
              <w:ind w:left="2561" w:right="0" w:hanging="2559"/>
              <w:rPr>
                <w:rFonts w:hint="default" w:ascii="Times New Roman" w:hAnsi="Times New Roman" w:eastAsia="宋体" w:cs="Times New Roman"/>
                <w:sz w:val="32"/>
                <w:szCs w:val="32"/>
                <w:lang w:val="en-US" w:eastAsia="zh-CN"/>
              </w:rPr>
            </w:pPr>
            <w:r>
              <w:rPr>
                <w:rFonts w:hint="default" w:ascii="Times New Roman" w:hAnsi="Times New Roman" w:cs="Times New Roman"/>
                <w:sz w:val="32"/>
                <w:szCs w:val="32"/>
                <w:lang w:val="en-US" w:eastAsia="zh-CN"/>
              </w:rPr>
              <w:t>杨雪琼</w:t>
            </w:r>
            <w:r>
              <w:rPr>
                <w:rFonts w:hint="eastAsia" w:ascii="Times New Roman" w:hAnsi="Times New Roman" w:cs="Times New Roman"/>
                <w:w w:val="95"/>
                <w:sz w:val="32"/>
                <w:szCs w:val="32"/>
                <w:lang w:val="en-US" w:eastAsia="zh-CN"/>
              </w:rPr>
              <w:t xml:space="preserve">  </w:t>
            </w:r>
            <w:r>
              <w:rPr>
                <w:rFonts w:hint="default" w:ascii="Times New Roman" w:hAnsi="Times New Roman" w:cs="Times New Roman"/>
                <w:w w:val="95"/>
                <w:sz w:val="32"/>
                <w:szCs w:val="32"/>
                <w:lang w:val="en-US" w:eastAsia="zh-CN"/>
              </w:rPr>
              <w:t>13988460554</w:t>
            </w:r>
            <w:r>
              <w:rPr>
                <w:rFonts w:hint="default" w:ascii="Times New Roman" w:hAnsi="Times New Roman" w:eastAsia="宋体" w:cs="Times New Roman"/>
                <w:spacing w:val="-6"/>
                <w:sz w:val="32"/>
                <w:szCs w:val="32"/>
              </w:rPr>
              <w:t xml:space="preserve"> </w:t>
            </w:r>
            <w:r>
              <w:rPr>
                <w:rFonts w:hint="eastAsia" w:ascii="Times New Roman" w:hAnsi="Times New Roman" w:cs="Times New Roman"/>
                <w:spacing w:val="-6"/>
                <w:sz w:val="32"/>
                <w:szCs w:val="32"/>
                <w:lang w:val="en-US" w:eastAsia="zh-CN"/>
              </w:rPr>
              <w:t xml:space="preserve">   招投标系统操作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494" w:type="dxa"/>
            <w:tcBorders>
              <w:tl2br w:val="nil"/>
              <w:tr2bl w:val="nil"/>
            </w:tcBorders>
          </w:tcPr>
          <w:p>
            <w:pPr>
              <w:pStyle w:val="12"/>
              <w:rPr>
                <w:rFonts w:hint="default" w:ascii="Times New Roman" w:hAnsi="Times New Roman" w:cs="Times New Roman"/>
                <w:b/>
                <w:sz w:val="32"/>
                <w:szCs w:val="32"/>
              </w:rPr>
            </w:pPr>
          </w:p>
          <w:p>
            <w:pPr>
              <w:pStyle w:val="12"/>
              <w:rPr>
                <w:rFonts w:hint="default" w:ascii="Times New Roman" w:hAnsi="Times New Roman" w:cs="Times New Roman"/>
                <w:b/>
                <w:sz w:val="32"/>
                <w:szCs w:val="32"/>
              </w:rPr>
            </w:pPr>
          </w:p>
          <w:p>
            <w:pPr>
              <w:pStyle w:val="12"/>
              <w:rPr>
                <w:rFonts w:hint="default" w:ascii="Times New Roman" w:hAnsi="Times New Roman" w:cs="Times New Roman"/>
                <w:b/>
                <w:sz w:val="32"/>
                <w:szCs w:val="32"/>
              </w:rPr>
            </w:pPr>
          </w:p>
          <w:p>
            <w:pPr>
              <w:pStyle w:val="12"/>
              <w:rPr>
                <w:rFonts w:hint="default" w:ascii="Times New Roman" w:hAnsi="Times New Roman" w:cs="Times New Roman"/>
                <w:b/>
                <w:sz w:val="32"/>
                <w:szCs w:val="32"/>
              </w:rPr>
            </w:pPr>
          </w:p>
          <w:p>
            <w:pPr>
              <w:pStyle w:val="12"/>
              <w:spacing w:before="18"/>
              <w:rPr>
                <w:rFonts w:hint="default" w:ascii="Times New Roman" w:hAnsi="Times New Roman" w:cs="Times New Roman"/>
                <w:b/>
                <w:sz w:val="32"/>
                <w:szCs w:val="32"/>
              </w:rPr>
            </w:pPr>
          </w:p>
          <w:p>
            <w:pPr>
              <w:pStyle w:val="12"/>
              <w:ind w:left="120"/>
              <w:rPr>
                <w:rFonts w:hint="default" w:ascii="Times New Roman" w:hAnsi="Times New Roman" w:cs="Times New Roman"/>
                <w:sz w:val="32"/>
                <w:szCs w:val="32"/>
              </w:rPr>
            </w:pPr>
            <w:r>
              <w:rPr>
                <w:rFonts w:hint="default" w:ascii="Times New Roman" w:hAnsi="Times New Roman" w:cs="Times New Roman"/>
                <w:w w:val="99"/>
                <w:sz w:val="32"/>
                <w:szCs w:val="32"/>
              </w:rPr>
              <w:t>4</w:t>
            </w:r>
          </w:p>
        </w:tc>
        <w:tc>
          <w:tcPr>
            <w:tcW w:w="8945" w:type="dxa"/>
            <w:gridSpan w:val="2"/>
            <w:tcBorders>
              <w:tl2br w:val="nil"/>
              <w:tr2bl w:val="nil"/>
            </w:tcBorders>
          </w:tcPr>
          <w:p>
            <w:pPr>
              <w:pStyle w:val="12"/>
              <w:spacing w:before="65"/>
              <w:ind w:left="2"/>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1、运输要求</w:t>
            </w:r>
          </w:p>
          <w:p>
            <w:pPr>
              <w:pStyle w:val="12"/>
              <w:numPr>
                <w:ilvl w:val="0"/>
                <w:numId w:val="3"/>
              </w:numPr>
              <w:spacing w:before="65"/>
              <w:ind w:left="2"/>
              <w:rPr>
                <w:rFonts w:hint="eastAsia" w:ascii="Times New Roman" w:hAnsi="Times New Roman" w:cs="Times New Roman"/>
                <w:w w:val="95"/>
                <w:sz w:val="32"/>
                <w:szCs w:val="32"/>
                <w:lang w:val="en-US" w:eastAsia="zh-CN"/>
              </w:rPr>
            </w:pPr>
            <w:r>
              <w:rPr>
                <w:rFonts w:hint="eastAsia" w:ascii="Times New Roman" w:hAnsi="Times New Roman" w:cs="Times New Roman"/>
                <w:w w:val="95"/>
                <w:sz w:val="32"/>
                <w:szCs w:val="32"/>
                <w:lang w:val="en-US" w:eastAsia="zh-CN"/>
              </w:rPr>
              <w:t>专车专人运输：固定2张车辆及2名人员运输精液。后期会根据产能调整车辆需求，</w:t>
            </w:r>
            <w:r>
              <w:rPr>
                <w:rFonts w:hint="eastAsia" w:ascii="Times New Roman" w:hAnsi="Times New Roman" w:cs="Times New Roman"/>
                <w:w w:val="95"/>
                <w:sz w:val="32"/>
                <w:szCs w:val="32"/>
                <w:lang w:eastAsia="zh-CN"/>
              </w:rPr>
              <w:t>投标人必须保证充足的运力，车辆配置数量需要满足招标人的运输需求；</w:t>
            </w:r>
          </w:p>
          <w:p>
            <w:pPr>
              <w:pStyle w:val="12"/>
              <w:numPr>
                <w:ilvl w:val="0"/>
                <w:numId w:val="3"/>
              </w:numPr>
              <w:spacing w:before="65"/>
              <w:ind w:left="2"/>
              <w:rPr>
                <w:rFonts w:hint="default" w:ascii="Times New Roman" w:hAnsi="Times New Roman" w:cs="Times New Roman"/>
                <w:w w:val="95"/>
                <w:sz w:val="32"/>
                <w:szCs w:val="32"/>
                <w:lang w:eastAsia="zh-CN"/>
              </w:rPr>
            </w:pPr>
            <w:r>
              <w:rPr>
                <w:rFonts w:hint="eastAsia" w:ascii="Times New Roman" w:hAnsi="Times New Roman" w:cs="Times New Roman"/>
                <w:w w:val="95"/>
                <w:sz w:val="32"/>
                <w:szCs w:val="32"/>
                <w:lang w:val="en-US" w:eastAsia="zh-CN"/>
              </w:rPr>
              <w:t>车辆配置需求：普通私家车辆即可，车辆配置无线联网视频监控、GPS和恒温畜牧精液专用车载冰箱，冰箱内放置在线连续温度计，</w:t>
            </w:r>
            <w:r>
              <w:rPr>
                <w:rFonts w:hint="eastAsia" w:ascii="Times New Roman" w:hAnsi="Times New Roman" w:cs="Times New Roman"/>
                <w:color w:val="auto"/>
                <w:w w:val="95"/>
                <w:sz w:val="32"/>
                <w:szCs w:val="32"/>
                <w:lang w:val="en-US" w:eastAsia="zh-CN"/>
              </w:rPr>
              <w:t>注：车载冰箱需容纳750-800份精液；</w:t>
            </w:r>
          </w:p>
          <w:p>
            <w:pPr>
              <w:pStyle w:val="12"/>
              <w:numPr>
                <w:ilvl w:val="0"/>
                <w:numId w:val="3"/>
              </w:numPr>
              <w:spacing w:before="65"/>
              <w:ind w:left="2"/>
              <w:rPr>
                <w:rFonts w:hint="default" w:ascii="Times New Roman" w:hAnsi="Times New Roman" w:cs="Times New Roman"/>
                <w:w w:val="95"/>
                <w:sz w:val="32"/>
                <w:szCs w:val="32"/>
                <w:lang w:eastAsia="zh-CN"/>
              </w:rPr>
            </w:pPr>
            <w:r>
              <w:rPr>
                <w:rFonts w:hint="eastAsia" w:ascii="Times New Roman" w:hAnsi="Times New Roman" w:cs="Times New Roman"/>
                <w:w w:val="95"/>
                <w:sz w:val="32"/>
                <w:szCs w:val="32"/>
                <w:lang w:val="en-US" w:eastAsia="zh-CN"/>
              </w:rPr>
              <w:t>精液交接运输过程，避光、避震，轻拿轻放，严禁打开密封袋。</w:t>
            </w:r>
          </w:p>
          <w:p>
            <w:pPr>
              <w:pStyle w:val="12"/>
              <w:numPr>
                <w:ilvl w:val="-1"/>
                <w:numId w:val="0"/>
              </w:numPr>
              <w:spacing w:before="65"/>
              <w:ind w:left="0"/>
              <w:rPr>
                <w:rFonts w:hint="eastAsia" w:ascii="Times New Roman" w:hAnsi="Times New Roman" w:cs="Times New Roman"/>
                <w:w w:val="95"/>
                <w:sz w:val="32"/>
                <w:szCs w:val="32"/>
                <w:lang w:val="en-US" w:eastAsia="zh-CN"/>
              </w:rPr>
            </w:pPr>
            <w:r>
              <w:rPr>
                <w:rFonts w:hint="eastAsia" w:ascii="Times New Roman" w:hAnsi="Times New Roman" w:cs="Times New Roman"/>
                <w:w w:val="95"/>
                <w:sz w:val="32"/>
                <w:szCs w:val="32"/>
                <w:lang w:val="en-US" w:eastAsia="zh-CN"/>
              </w:rPr>
              <w:t>2、资质要求</w:t>
            </w:r>
          </w:p>
          <w:p>
            <w:pPr>
              <w:pStyle w:val="12"/>
              <w:numPr>
                <w:ilvl w:val="-1"/>
                <w:numId w:val="0"/>
              </w:numPr>
              <w:spacing w:before="65"/>
              <w:ind w:left="0"/>
              <w:rPr>
                <w:rFonts w:hint="default" w:ascii="Times New Roman" w:hAnsi="Times New Roman" w:cs="Times New Roman"/>
                <w:w w:val="95"/>
                <w:sz w:val="32"/>
                <w:szCs w:val="32"/>
                <w:lang w:eastAsia="zh-CN"/>
              </w:rPr>
            </w:pPr>
            <w:r>
              <w:rPr>
                <w:rFonts w:hint="eastAsia" w:ascii="Times New Roman" w:hAnsi="Times New Roman" w:cs="Times New Roman"/>
                <w:w w:val="95"/>
                <w:sz w:val="32"/>
                <w:szCs w:val="32"/>
                <w:lang w:eastAsia="zh-CN"/>
              </w:rPr>
              <w:t>（</w:t>
            </w:r>
            <w:r>
              <w:rPr>
                <w:rFonts w:hint="eastAsia" w:ascii="Times New Roman" w:hAnsi="Times New Roman" w:cs="Times New Roman"/>
                <w:w w:val="95"/>
                <w:sz w:val="32"/>
                <w:szCs w:val="32"/>
                <w:lang w:val="en-US" w:eastAsia="zh-CN"/>
              </w:rPr>
              <w:t>1</w:t>
            </w:r>
            <w:r>
              <w:rPr>
                <w:rFonts w:hint="eastAsia" w:ascii="Times New Roman" w:hAnsi="Times New Roman" w:cs="Times New Roman"/>
                <w:w w:val="95"/>
                <w:sz w:val="32"/>
                <w:szCs w:val="32"/>
                <w:lang w:eastAsia="zh-CN"/>
              </w:rPr>
              <w:t>）</w:t>
            </w:r>
            <w:r>
              <w:rPr>
                <w:rFonts w:hint="default" w:ascii="Times New Roman" w:hAnsi="Times New Roman" w:cs="Times New Roman"/>
                <w:w w:val="95"/>
                <w:sz w:val="32"/>
                <w:szCs w:val="32"/>
                <w:lang w:eastAsia="zh-CN"/>
              </w:rPr>
              <w:t>保证确实拥有车辆的所有权或合法的使用权，并在国家规定的时间内负责办理有关车辆登记、年审、缴费、备案等有关法律、法规、规章及政策要求的手续；</w:t>
            </w:r>
          </w:p>
          <w:p>
            <w:pPr>
              <w:pStyle w:val="12"/>
              <w:numPr>
                <w:ilvl w:val="-1"/>
                <w:numId w:val="0"/>
              </w:numPr>
              <w:spacing w:before="65"/>
              <w:ind w:left="0"/>
              <w:rPr>
                <w:rFonts w:hint="eastAsia" w:ascii="Times New Roman" w:hAnsi="Times New Roman" w:cs="Times New Roman"/>
                <w:w w:val="95"/>
                <w:sz w:val="32"/>
                <w:szCs w:val="32"/>
                <w:lang w:val="en-US" w:eastAsia="zh-CN"/>
              </w:rPr>
            </w:pPr>
            <w:r>
              <w:rPr>
                <w:rFonts w:hint="eastAsia" w:ascii="Times New Roman" w:hAnsi="Times New Roman" w:cs="Times New Roman"/>
                <w:w w:val="95"/>
                <w:sz w:val="32"/>
                <w:szCs w:val="32"/>
                <w:lang w:eastAsia="zh-CN"/>
              </w:rPr>
              <w:t>（</w:t>
            </w:r>
            <w:r>
              <w:rPr>
                <w:rFonts w:hint="eastAsia" w:ascii="Times New Roman" w:hAnsi="Times New Roman" w:cs="Times New Roman"/>
                <w:w w:val="95"/>
                <w:sz w:val="32"/>
                <w:szCs w:val="32"/>
                <w:lang w:val="en-US" w:eastAsia="zh-CN"/>
              </w:rPr>
              <w:t>2</w:t>
            </w:r>
            <w:r>
              <w:rPr>
                <w:rFonts w:hint="eastAsia" w:ascii="Times New Roman" w:hAnsi="Times New Roman" w:cs="Times New Roman"/>
                <w:w w:val="95"/>
                <w:sz w:val="32"/>
                <w:szCs w:val="32"/>
                <w:lang w:eastAsia="zh-CN"/>
              </w:rPr>
              <w:t>）</w:t>
            </w:r>
            <w:r>
              <w:rPr>
                <w:rFonts w:hint="eastAsia" w:ascii="Times New Roman" w:hAnsi="Times New Roman" w:cs="Times New Roman"/>
                <w:w w:val="95"/>
                <w:sz w:val="32"/>
                <w:szCs w:val="32"/>
                <w:lang w:val="en-US" w:eastAsia="zh-CN"/>
              </w:rPr>
              <w:t>若为独立法人的，同一法人、同一股东等关联公司不得同时参与该项目；</w:t>
            </w:r>
          </w:p>
          <w:p>
            <w:pPr>
              <w:pStyle w:val="12"/>
              <w:numPr>
                <w:ilvl w:val="-1"/>
                <w:numId w:val="0"/>
              </w:numPr>
              <w:spacing w:before="65"/>
              <w:ind w:left="0"/>
              <w:rPr>
                <w:rFonts w:hint="eastAsia" w:ascii="Times New Roman" w:hAnsi="Times New Roman" w:cs="Times New Roman"/>
                <w:w w:val="95"/>
                <w:sz w:val="32"/>
                <w:szCs w:val="32"/>
                <w:lang w:val="en-US" w:eastAsia="zh-CN"/>
              </w:rPr>
            </w:pPr>
            <w:r>
              <w:rPr>
                <w:rFonts w:hint="eastAsia" w:ascii="Times New Roman" w:hAnsi="Times New Roman" w:cs="Times New Roman"/>
                <w:w w:val="95"/>
                <w:sz w:val="32"/>
                <w:szCs w:val="32"/>
                <w:lang w:val="en-US" w:eastAsia="zh-CN"/>
              </w:rPr>
              <w:t>（3）企业单位等没有处于被责令停业，财产被接管、冻结、破产状态；自然人不属于失信执行人；</w:t>
            </w:r>
          </w:p>
          <w:p>
            <w:pPr>
              <w:pStyle w:val="12"/>
              <w:numPr>
                <w:ilvl w:val="-1"/>
                <w:numId w:val="0"/>
              </w:numPr>
              <w:spacing w:before="65"/>
              <w:ind w:left="0"/>
              <w:rPr>
                <w:rFonts w:hint="default" w:ascii="Times New Roman" w:hAnsi="Times New Roman" w:cs="Times New Roman"/>
                <w:w w:val="95"/>
                <w:sz w:val="32"/>
                <w:szCs w:val="32"/>
                <w:lang w:val="en-US" w:eastAsia="zh-CN"/>
              </w:rPr>
            </w:pPr>
            <w:r>
              <w:rPr>
                <w:rFonts w:hint="eastAsia" w:ascii="Times New Roman" w:hAnsi="Times New Roman" w:cs="Times New Roman"/>
                <w:w w:val="95"/>
                <w:sz w:val="32"/>
                <w:szCs w:val="32"/>
                <w:lang w:val="en-US" w:eastAsia="zh-CN"/>
              </w:rPr>
              <w:t>（4）最近三年内没有骗取中标、严重违约、重大安全、重大质量问题。</w:t>
            </w:r>
          </w:p>
          <w:p>
            <w:pPr>
              <w:pStyle w:val="12"/>
              <w:numPr>
                <w:ilvl w:val="-1"/>
                <w:numId w:val="0"/>
              </w:numPr>
              <w:spacing w:before="65"/>
              <w:ind w:left="0"/>
              <w:rPr>
                <w:rFonts w:hint="eastAsia" w:ascii="Times New Roman" w:hAnsi="Times New Roman" w:cs="Times New Roman"/>
                <w:w w:val="95"/>
                <w:sz w:val="32"/>
                <w:szCs w:val="32"/>
                <w:lang w:val="en-US" w:eastAsia="zh-CN"/>
              </w:rPr>
            </w:pPr>
            <w:r>
              <w:rPr>
                <w:rFonts w:hint="eastAsia" w:ascii="Times New Roman" w:hAnsi="Times New Roman" w:cs="Times New Roman"/>
                <w:w w:val="95"/>
                <w:sz w:val="32"/>
                <w:szCs w:val="32"/>
                <w:lang w:val="en-US" w:eastAsia="zh-CN"/>
              </w:rPr>
              <w:t>（5）具有履行合同的能力；</w:t>
            </w:r>
          </w:p>
          <w:p>
            <w:pPr>
              <w:pStyle w:val="12"/>
              <w:numPr>
                <w:ilvl w:val="0"/>
                <w:numId w:val="0"/>
              </w:numPr>
              <w:tabs>
                <w:tab w:val="left" w:pos="803"/>
              </w:tabs>
              <w:spacing w:before="70" w:after="0" w:line="280" w:lineRule="auto"/>
              <w:ind w:right="112" w:rightChars="0"/>
              <w:jc w:val="left"/>
              <w:rPr>
                <w:rFonts w:ascii="Times New Roman" w:hAnsi="Times New Roman" w:cs="Times New Roman"/>
                <w:sz w:val="32"/>
                <w:szCs w:val="32"/>
              </w:rPr>
            </w:pPr>
            <w:r>
              <w:rPr>
                <w:rFonts w:hint="default" w:ascii="Times New Roman" w:hAnsi="Times New Roman" w:eastAsia="宋体" w:cs="Times New Roman"/>
                <w:b/>
                <w:sz w:val="32"/>
                <w:szCs w:val="32"/>
              </w:rPr>
              <w:t>所有承运车辆</w:t>
            </w:r>
            <w:r>
              <w:rPr>
                <w:rFonts w:hint="eastAsia" w:ascii="Times New Roman" w:hAnsi="Times New Roman" w:cs="Times New Roman"/>
                <w:b/>
                <w:sz w:val="32"/>
                <w:szCs w:val="32"/>
                <w:lang w:val="en-US" w:eastAsia="zh-CN"/>
              </w:rPr>
              <w:t>及人员</w:t>
            </w:r>
            <w:r>
              <w:rPr>
                <w:rFonts w:hint="default" w:ascii="Times New Roman" w:hAnsi="Times New Roman" w:eastAsia="宋体" w:cs="Times New Roman"/>
                <w:b/>
                <w:sz w:val="32"/>
                <w:szCs w:val="32"/>
              </w:rPr>
              <w:t>均须遵守招标人对应公司的防疫要求</w:t>
            </w:r>
            <w:r>
              <w:rPr>
                <w:rFonts w:hint="default" w:ascii="Times New Roman" w:hAnsi="Times New Roman" w:cs="Times New Roman"/>
                <w:b/>
                <w:sz w:val="32"/>
                <w:szCs w:val="32"/>
                <w:lang w:eastAsia="zh-CN"/>
              </w:rPr>
              <w:t>；</w:t>
            </w:r>
          </w:p>
        </w:tc>
      </w:tr>
    </w:tbl>
    <w:p>
      <w:pPr>
        <w:spacing w:before="0" w:line="508" w:lineRule="exact"/>
        <w:ind w:right="0" w:firstLine="643" w:firstLineChars="200"/>
        <w:jc w:val="left"/>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（一）保密责任</w:t>
      </w:r>
    </w:p>
    <w:p>
      <w:pPr>
        <w:pStyle w:val="5"/>
        <w:spacing w:line="280" w:lineRule="auto"/>
        <w:ind w:right="509" w:firstLine="640"/>
        <w:jc w:val="both"/>
        <w:rPr>
          <w:rFonts w:ascii="Times New Roman" w:hAnsi="Times New Roman" w:cs="Times New Roman"/>
        </w:rPr>
      </w:pPr>
      <w:r>
        <w:rPr>
          <w:rFonts w:ascii="Times New Roman" w:hAnsi="Times New Roman" w:cs="Times New Roman"/>
          <w:spacing w:val="-8"/>
        </w:rPr>
        <w:t>投标人对招标文件和相关资料必须承担保密责任。未经招标人的</w:t>
      </w:r>
      <w:r>
        <w:rPr>
          <w:rFonts w:ascii="Times New Roman" w:hAnsi="Times New Roman" w:cs="Times New Roman"/>
          <w:spacing w:val="-14"/>
        </w:rPr>
        <w:t>书面同意，不得向任何第三方以任何方式泄露。如有违反，将承担一切法律责任和后果。</w:t>
      </w:r>
    </w:p>
    <w:p>
      <w:pPr>
        <w:pStyle w:val="4"/>
        <w:rPr>
          <w:rFonts w:hint="default" w:ascii="Times New Roman" w:hAnsi="Times New Roman" w:eastAsia="宋体" w:cs="Times New Roman"/>
        </w:rPr>
      </w:pPr>
      <w:r>
        <w:rPr>
          <w:rFonts w:hint="default" w:ascii="Times New Roman" w:hAnsi="Times New Roman" w:eastAsia="宋体" w:cs="Times New Roman"/>
        </w:rPr>
        <w:t>（二）标的合同期限</w:t>
      </w:r>
    </w:p>
    <w:p>
      <w:pPr>
        <w:pStyle w:val="5"/>
        <w:spacing w:line="391" w:lineRule="exact"/>
        <w:ind w:firstLine="640" w:firstLineChars="200"/>
        <w:rPr>
          <w:rFonts w:ascii="Times New Roman" w:hAnsi="Times New Roman" w:cs="Times New Roman"/>
        </w:rPr>
      </w:pPr>
      <w:r>
        <w:rPr>
          <w:rFonts w:hint="default" w:ascii="Times New Roman" w:hAnsi="Times New Roman" w:cs="Times New Roman"/>
        </w:rPr>
        <w:t>本次招投标合同期限为</w:t>
      </w:r>
      <w:r>
        <w:rPr>
          <w:rFonts w:hint="eastAsia" w:ascii="Times New Roman" w:hAnsi="Times New Roman" w:cs="Times New Roman"/>
          <w:lang w:val="en-US" w:eastAsia="zh-CN"/>
        </w:rPr>
        <w:t>2024年8月1日至2025年7月31日。</w:t>
      </w:r>
    </w:p>
    <w:p>
      <w:pPr>
        <w:pStyle w:val="4"/>
        <w:spacing w:line="569" w:lineRule="exact"/>
        <w:rPr>
          <w:rFonts w:hint="default" w:ascii="Times New Roman" w:hAnsi="Times New Roman" w:eastAsia="宋体" w:cs="Times New Roman"/>
        </w:rPr>
      </w:pPr>
      <w:r>
        <w:rPr>
          <w:rFonts w:hint="default" w:ascii="Times New Roman" w:hAnsi="Times New Roman" w:eastAsia="宋体" w:cs="Times New Roman"/>
        </w:rPr>
        <w:t>（三）招标原则</w:t>
      </w:r>
    </w:p>
    <w:p>
      <w:pPr>
        <w:pStyle w:val="5"/>
        <w:spacing w:line="280" w:lineRule="auto"/>
        <w:ind w:right="509" w:firstLine="561"/>
        <w:rPr>
          <w:rFonts w:ascii="Times New Roman" w:hAnsi="Times New Roman" w:cs="Times New Roman"/>
        </w:rPr>
      </w:pPr>
      <w:r>
        <w:rPr>
          <w:rFonts w:ascii="Times New Roman" w:hAnsi="Times New Roman" w:cs="Times New Roman"/>
          <w:spacing w:val="-7"/>
          <w:w w:val="95"/>
        </w:rPr>
        <w:t>招标人在按照公开、公平、公正和诚实信用的原则对投标人的投</w:t>
      </w:r>
      <w:r>
        <w:rPr>
          <w:rFonts w:ascii="Times New Roman" w:hAnsi="Times New Roman" w:cs="Times New Roman"/>
          <w:spacing w:val="-7"/>
        </w:rPr>
        <w:t>标进行综合评价，择优选取中标人。</w:t>
      </w:r>
    </w:p>
    <w:p>
      <w:pPr>
        <w:pStyle w:val="4"/>
        <w:rPr>
          <w:rFonts w:hint="default" w:ascii="Times New Roman" w:hAnsi="Times New Roman" w:eastAsia="宋体" w:cs="Times New Roman"/>
        </w:rPr>
      </w:pPr>
      <w:r>
        <w:rPr>
          <w:rFonts w:hint="default" w:ascii="Times New Roman" w:hAnsi="Times New Roman" w:eastAsia="宋体" w:cs="Times New Roman"/>
        </w:rPr>
        <w:t>（四）招标人权利</w:t>
      </w:r>
    </w:p>
    <w:p>
      <w:pPr>
        <w:pStyle w:val="5"/>
        <w:spacing w:line="280" w:lineRule="auto"/>
        <w:ind w:right="509" w:firstLine="561"/>
        <w:rPr>
          <w:rFonts w:ascii="Times New Roman" w:hAnsi="Times New Roman" w:cs="Times New Roman"/>
        </w:rPr>
      </w:pPr>
      <w:r>
        <w:rPr>
          <w:rFonts w:hint="default" w:ascii="Times New Roman" w:hAnsi="Times New Roman" w:eastAsia="宋体" w:cs="Times New Roman"/>
        </w:rPr>
        <w:t>1</w:t>
      </w:r>
      <w:r>
        <w:rPr>
          <w:rFonts w:ascii="Times New Roman" w:hAnsi="Times New Roman" w:cs="Times New Roman"/>
        </w:rPr>
        <w:t>、招标人在合同协议书签署前的任何时候保留接受或不接受投标人投标文件的权利，并且无须对受影响的投标人承担任何责任。</w:t>
      </w:r>
    </w:p>
    <w:p>
      <w:pPr>
        <w:pStyle w:val="5"/>
        <w:ind w:left="690"/>
        <w:rPr>
          <w:rFonts w:ascii="Times New Roman" w:hAnsi="Times New Roman" w:cs="Times New Roman"/>
        </w:rPr>
      </w:pPr>
      <w:r>
        <w:rPr>
          <w:rFonts w:hint="default" w:ascii="Times New Roman" w:hAnsi="Times New Roman" w:eastAsia="宋体" w:cs="Times New Roman"/>
        </w:rPr>
        <w:t>2</w:t>
      </w:r>
      <w:r>
        <w:rPr>
          <w:rFonts w:ascii="Times New Roman" w:hAnsi="Times New Roman" w:cs="Times New Roman"/>
        </w:rPr>
        <w:t>、招标人对投标人的报价及服务条件拥有最终选择权。</w:t>
      </w:r>
    </w:p>
    <w:p>
      <w:pPr>
        <w:pStyle w:val="5"/>
        <w:spacing w:before="66" w:line="392" w:lineRule="exact"/>
        <w:ind w:left="690"/>
        <w:rPr>
          <w:rFonts w:ascii="Times New Roman" w:hAnsi="Times New Roman" w:cs="Times New Roman"/>
        </w:rPr>
      </w:pPr>
      <w:r>
        <w:rPr>
          <w:rFonts w:hint="default" w:ascii="Times New Roman" w:hAnsi="Times New Roman" w:eastAsia="宋体" w:cs="Times New Roman"/>
        </w:rPr>
        <w:t>3</w:t>
      </w:r>
      <w:r>
        <w:rPr>
          <w:rFonts w:ascii="Times New Roman" w:hAnsi="Times New Roman" w:cs="Times New Roman"/>
        </w:rPr>
        <w:t>、招标人对招标文件拥有最终解释权。</w:t>
      </w:r>
    </w:p>
    <w:p>
      <w:pPr>
        <w:pStyle w:val="4"/>
        <w:spacing w:line="569" w:lineRule="exact"/>
        <w:rPr>
          <w:rFonts w:hint="default" w:ascii="Times New Roman" w:hAnsi="Times New Roman" w:eastAsia="宋体" w:cs="Times New Roman"/>
        </w:rPr>
      </w:pPr>
      <w:r>
        <w:rPr>
          <w:rFonts w:hint="default" w:ascii="Times New Roman" w:hAnsi="Times New Roman" w:eastAsia="宋体" w:cs="Times New Roman"/>
        </w:rPr>
        <w:t>（五）投标</w:t>
      </w:r>
    </w:p>
    <w:p>
      <w:pPr>
        <w:pStyle w:val="5"/>
        <w:spacing w:line="280" w:lineRule="auto"/>
        <w:ind w:right="509" w:firstLine="561"/>
        <w:jc w:val="both"/>
        <w:rPr>
          <w:rFonts w:ascii="Times New Roman" w:hAnsi="Times New Roman" w:cs="Times New Roman"/>
        </w:rPr>
      </w:pPr>
      <w:r>
        <w:rPr>
          <w:rFonts w:ascii="Times New Roman" w:hAnsi="Times New Roman" w:cs="Times New Roman"/>
          <w:spacing w:val="-5"/>
          <w:w w:val="95"/>
        </w:rPr>
        <w:t>本招标文件是本次招标的基础性文件，也是最终签署运输合同的</w:t>
      </w:r>
      <w:r>
        <w:rPr>
          <w:rFonts w:ascii="Times New Roman" w:hAnsi="Times New Roman" w:cs="Times New Roman"/>
          <w:spacing w:val="-14"/>
          <w:w w:val="95"/>
        </w:rPr>
        <w:t>重要组成部分，投标人必须基于投标文件内容提供投标报价及编制投</w:t>
      </w:r>
      <w:r>
        <w:rPr>
          <w:rFonts w:ascii="Times New Roman" w:hAnsi="Times New Roman" w:cs="Times New Roman"/>
          <w:spacing w:val="-14"/>
        </w:rPr>
        <w:t>标文件。</w:t>
      </w:r>
    </w:p>
    <w:p>
      <w:pPr>
        <w:pStyle w:val="4"/>
        <w:rPr>
          <w:rFonts w:hint="default" w:ascii="Times New Roman" w:hAnsi="Times New Roman" w:eastAsia="宋体" w:cs="Times New Roman"/>
        </w:rPr>
      </w:pPr>
      <w:r>
        <w:rPr>
          <w:rFonts w:hint="default" w:ascii="Times New Roman" w:hAnsi="Times New Roman" w:eastAsia="宋体" w:cs="Times New Roman"/>
        </w:rPr>
        <w:t>（六）投标保证金</w:t>
      </w:r>
    </w:p>
    <w:p>
      <w:pPr>
        <w:pStyle w:val="5"/>
        <w:spacing w:line="409" w:lineRule="exact"/>
        <w:ind w:left="690"/>
        <w:rPr>
          <w:rFonts w:ascii="Times New Roman" w:hAnsi="Times New Roman" w:cs="Times New Roman"/>
        </w:rPr>
      </w:pPr>
      <w:r>
        <w:rPr>
          <w:rFonts w:hint="default" w:ascii="Times New Roman" w:hAnsi="Times New Roman" w:eastAsia="宋体" w:cs="Times New Roman"/>
        </w:rPr>
        <w:t>1</w:t>
      </w:r>
      <w:r>
        <w:rPr>
          <w:rFonts w:ascii="Times New Roman" w:hAnsi="Times New Roman" w:cs="Times New Roman"/>
        </w:rPr>
        <w:t>、投标人应按前附表要求足额、及时提交投标保证金。</w:t>
      </w:r>
    </w:p>
    <w:p>
      <w:pPr>
        <w:pStyle w:val="5"/>
        <w:spacing w:before="69" w:line="280" w:lineRule="auto"/>
        <w:ind w:right="509" w:firstLine="561"/>
        <w:rPr>
          <w:rFonts w:ascii="Times New Roman" w:hAnsi="Times New Roman" w:cs="Times New Roman"/>
        </w:rPr>
      </w:pPr>
      <w:r>
        <w:rPr>
          <w:rFonts w:hint="default" w:ascii="Times New Roman" w:hAnsi="Times New Roman" w:eastAsia="宋体" w:cs="Times New Roman"/>
        </w:rPr>
        <w:t>2</w:t>
      </w:r>
      <w:r>
        <w:rPr>
          <w:rFonts w:ascii="Times New Roman" w:hAnsi="Times New Roman" w:cs="Times New Roman"/>
        </w:rPr>
        <w:t>、对于未能按要求提交投标保证金的投标文件，招标人应视为不响应招标文件而予以拒绝；</w:t>
      </w:r>
    </w:p>
    <w:p>
      <w:pPr>
        <w:pStyle w:val="5"/>
        <w:spacing w:line="280" w:lineRule="auto"/>
        <w:ind w:right="509" w:firstLine="561"/>
        <w:jc w:val="both"/>
        <w:rPr>
          <w:rFonts w:ascii="Times New Roman" w:hAnsi="Times New Roman" w:cs="Times New Roman"/>
        </w:rPr>
      </w:pPr>
      <w:r>
        <w:rPr>
          <w:rFonts w:hint="default" w:ascii="Times New Roman" w:hAnsi="Times New Roman" w:eastAsia="宋体" w:cs="Times New Roman"/>
          <w:spacing w:val="3"/>
        </w:rPr>
        <w:t>3</w:t>
      </w:r>
      <w:r>
        <w:rPr>
          <w:rFonts w:ascii="Times New Roman" w:hAnsi="Times New Roman" w:cs="Times New Roman"/>
          <w:spacing w:val="-1"/>
        </w:rPr>
        <w:t>、未中标人的投标保证金，在开标日期后</w:t>
      </w:r>
      <w:r>
        <w:rPr>
          <w:rFonts w:hint="default" w:ascii="Times New Roman" w:hAnsi="Times New Roman" w:cs="Times New Roman"/>
          <w:spacing w:val="-1"/>
          <w:lang w:val="en-US" w:eastAsia="zh-CN"/>
        </w:rPr>
        <w:t>十五</w:t>
      </w:r>
      <w:r>
        <w:rPr>
          <w:rFonts w:ascii="Times New Roman" w:hAnsi="Times New Roman" w:cs="Times New Roman"/>
          <w:spacing w:val="-1"/>
        </w:rPr>
        <w:t>个工作日内</w:t>
      </w:r>
      <w:r>
        <w:rPr>
          <w:rFonts w:ascii="Times New Roman" w:hAnsi="Times New Roman" w:cs="Times New Roman"/>
          <w:spacing w:val="-8"/>
        </w:rPr>
        <w:t>进行退还处理。</w:t>
      </w:r>
    </w:p>
    <w:p>
      <w:pPr>
        <w:pStyle w:val="5"/>
        <w:spacing w:before="1" w:line="280" w:lineRule="auto"/>
        <w:ind w:right="509" w:firstLine="561"/>
        <w:rPr>
          <w:rFonts w:ascii="Times New Roman" w:hAnsi="Times New Roman" w:cs="Times New Roman"/>
        </w:rPr>
      </w:pPr>
      <w:r>
        <w:rPr>
          <w:rFonts w:hint="default" w:ascii="Times New Roman" w:hAnsi="Times New Roman" w:eastAsia="宋体" w:cs="Times New Roman"/>
        </w:rPr>
        <w:t>4</w:t>
      </w:r>
      <w:r>
        <w:rPr>
          <w:rFonts w:ascii="Times New Roman" w:hAnsi="Times New Roman" w:cs="Times New Roman"/>
        </w:rPr>
        <w:t>、中标人的投标保证金，在正式签订合同后转为合同保证金的一部分。</w:t>
      </w:r>
    </w:p>
    <w:p>
      <w:pPr>
        <w:pStyle w:val="5"/>
        <w:spacing w:before="1"/>
        <w:ind w:left="690"/>
        <w:rPr>
          <w:rFonts w:ascii="Times New Roman" w:hAnsi="Times New Roman" w:cs="Times New Roman"/>
        </w:rPr>
      </w:pPr>
      <w:r>
        <w:rPr>
          <w:rFonts w:hint="default" w:ascii="Times New Roman" w:hAnsi="Times New Roman" w:eastAsia="宋体" w:cs="Times New Roman"/>
        </w:rPr>
        <w:t>5</w:t>
      </w:r>
      <w:r>
        <w:rPr>
          <w:rFonts w:ascii="Times New Roman" w:hAnsi="Times New Roman" w:cs="Times New Roman"/>
        </w:rPr>
        <w:t>、如有下列情形之一的，将不予以退还投标保证金：</w:t>
      </w:r>
    </w:p>
    <w:p>
      <w:pPr>
        <w:pStyle w:val="5"/>
        <w:spacing w:before="27"/>
        <w:rPr>
          <w:rFonts w:ascii="Times New Roman" w:hAnsi="Times New Roman" w:cs="Times New Roman"/>
        </w:rPr>
      </w:pPr>
      <w:r>
        <w:rPr>
          <w:rFonts w:hint="eastAsia" w:ascii="Times New Roman" w:hAnsi="Times New Roman" w:cs="Times New Roman"/>
          <w:sz w:val="32"/>
          <w:szCs w:val="32"/>
          <w:lang w:val="en-US" w:eastAsia="zh-CN"/>
        </w:rPr>
        <w:t xml:space="preserve">    （1）</w:t>
      </w:r>
      <w:r>
        <w:rPr>
          <w:rFonts w:ascii="Times New Roman" w:hAnsi="Times New Roman" w:cs="Times New Roman"/>
          <w:sz w:val="32"/>
          <w:szCs w:val="32"/>
        </w:rPr>
        <w:t>中标人未能在招标人规定的时间内与招标人签署运输合同或</w:t>
      </w:r>
      <w:r>
        <w:rPr>
          <w:rFonts w:ascii="Times New Roman" w:hAnsi="Times New Roman" w:cs="Times New Roman"/>
        </w:rPr>
        <w:t>中标后弃标；</w:t>
      </w:r>
    </w:p>
    <w:p>
      <w:pPr>
        <w:pStyle w:val="11"/>
        <w:numPr>
          <w:ilvl w:val="-1"/>
          <w:numId w:val="0"/>
        </w:numPr>
        <w:tabs>
          <w:tab w:val="left" w:pos="1251"/>
        </w:tabs>
        <w:spacing w:before="113" w:after="0" w:line="240" w:lineRule="auto"/>
        <w:ind w:left="450" w:right="0" w:firstLine="0"/>
        <w:jc w:val="left"/>
        <w:rPr>
          <w:rFonts w:ascii="Times New Roman" w:hAnsi="Times New Roman" w:cs="Times New Roman"/>
          <w:sz w:val="32"/>
          <w:szCs w:val="32"/>
        </w:rPr>
      </w:pP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2</w:t>
      </w:r>
      <w:r>
        <w:rPr>
          <w:rFonts w:hint="eastAsia" w:ascii="Times New Roman" w:hAnsi="Times New Roman" w:cs="Times New Roman"/>
          <w:sz w:val="32"/>
          <w:szCs w:val="32"/>
          <w:lang w:eastAsia="zh-CN"/>
        </w:rPr>
        <w:t>）</w:t>
      </w:r>
      <w:r>
        <w:rPr>
          <w:rFonts w:ascii="Times New Roman" w:hAnsi="Times New Roman" w:cs="Times New Roman"/>
          <w:sz w:val="32"/>
          <w:szCs w:val="32"/>
        </w:rPr>
        <w:t>投标人在投标截止日期后单方擅自对投标文件做实质性修改。</w:t>
      </w:r>
    </w:p>
    <w:p>
      <w:pPr>
        <w:pStyle w:val="11"/>
        <w:numPr>
          <w:ilvl w:val="-1"/>
          <w:numId w:val="0"/>
        </w:numPr>
        <w:tabs>
          <w:tab w:val="left" w:pos="1251"/>
        </w:tabs>
        <w:spacing w:before="171" w:after="0" w:line="392" w:lineRule="exact"/>
        <w:ind w:left="450" w:right="0" w:firstLine="0"/>
        <w:jc w:val="left"/>
        <w:rPr>
          <w:rFonts w:ascii="Times New Roman" w:hAnsi="Times New Roman" w:cs="Times New Roman"/>
          <w:sz w:val="32"/>
          <w:szCs w:val="32"/>
        </w:rPr>
      </w:pP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3</w:t>
      </w:r>
      <w:r>
        <w:rPr>
          <w:rFonts w:hint="eastAsia" w:ascii="Times New Roman" w:hAnsi="Times New Roman" w:cs="Times New Roman"/>
          <w:sz w:val="32"/>
          <w:szCs w:val="32"/>
          <w:lang w:eastAsia="zh-CN"/>
        </w:rPr>
        <w:t>）</w:t>
      </w:r>
      <w:r>
        <w:rPr>
          <w:rFonts w:ascii="Times New Roman" w:hAnsi="Times New Roman" w:cs="Times New Roman"/>
          <w:sz w:val="32"/>
          <w:szCs w:val="32"/>
        </w:rPr>
        <w:t>未经招标人书面同意，投标人擅自透露招标文件内容。</w:t>
      </w:r>
    </w:p>
    <w:p>
      <w:pPr>
        <w:pStyle w:val="4"/>
        <w:spacing w:line="569" w:lineRule="exact"/>
        <w:ind w:left="450"/>
        <w:rPr>
          <w:rFonts w:hint="default" w:ascii="Times New Roman" w:hAnsi="Times New Roman" w:eastAsia="宋体" w:cs="Times New Roman"/>
        </w:rPr>
      </w:pPr>
      <w:r>
        <w:rPr>
          <w:rFonts w:hint="default" w:ascii="Times New Roman" w:hAnsi="Times New Roman" w:eastAsia="宋体" w:cs="Times New Roman"/>
        </w:rPr>
        <w:t>（七）投标文件的编制</w:t>
      </w:r>
    </w:p>
    <w:p>
      <w:pPr>
        <w:pStyle w:val="11"/>
        <w:numPr>
          <w:ilvl w:val="0"/>
          <w:numId w:val="4"/>
        </w:numPr>
        <w:tabs>
          <w:tab w:val="left" w:pos="1251"/>
        </w:tabs>
        <w:spacing w:before="0" w:after="0" w:line="280" w:lineRule="auto"/>
        <w:ind w:left="128" w:right="509" w:firstLine="322"/>
        <w:jc w:val="left"/>
        <w:rPr>
          <w:rFonts w:ascii="Times New Roman" w:hAnsi="Times New Roman" w:cs="Times New Roman"/>
          <w:sz w:val="32"/>
          <w:szCs w:val="32"/>
        </w:rPr>
      </w:pPr>
      <w:r>
        <w:rPr>
          <w:rFonts w:ascii="Times New Roman" w:hAnsi="Times New Roman" w:cs="Times New Roman"/>
          <w:sz w:val="32"/>
          <w:szCs w:val="32"/>
        </w:rPr>
        <w:t>投标人必须严格按照招标文件规定的内容在网上招标平台报价。</w:t>
      </w:r>
    </w:p>
    <w:p>
      <w:pPr>
        <w:pStyle w:val="11"/>
        <w:numPr>
          <w:ilvl w:val="0"/>
          <w:numId w:val="4"/>
        </w:numPr>
        <w:tabs>
          <w:tab w:val="left" w:pos="1251"/>
        </w:tabs>
        <w:spacing w:before="0" w:after="0" w:line="280" w:lineRule="auto"/>
        <w:ind w:left="128" w:right="509" w:firstLine="322"/>
        <w:jc w:val="both"/>
        <w:rPr>
          <w:rFonts w:ascii="Times New Roman" w:hAnsi="Times New Roman" w:cs="Times New Roman"/>
          <w:sz w:val="32"/>
          <w:szCs w:val="32"/>
        </w:rPr>
      </w:pPr>
      <w:r>
        <w:rPr>
          <w:rFonts w:ascii="Times New Roman" w:hAnsi="Times New Roman" w:cs="Times New Roman"/>
          <w:sz w:val="32"/>
          <w:szCs w:val="32"/>
        </w:rPr>
        <w:t>网上招标平台中的报价为含税价格，投标价不得超过最高限</w:t>
      </w:r>
      <w:r>
        <w:rPr>
          <w:rFonts w:ascii="Times New Roman" w:hAnsi="Times New Roman" w:cs="Times New Roman"/>
          <w:spacing w:val="-14"/>
          <w:sz w:val="32"/>
          <w:szCs w:val="32"/>
        </w:rPr>
        <w:t>价，超出限价的作无效标处理。中标人结算运费时须提供正规运输发</w:t>
      </w:r>
      <w:r>
        <w:rPr>
          <w:rFonts w:ascii="Times New Roman" w:hAnsi="Times New Roman" w:cs="Times New Roman"/>
          <w:spacing w:val="-15"/>
          <w:sz w:val="32"/>
          <w:szCs w:val="32"/>
        </w:rPr>
        <w:t>票。</w:t>
      </w:r>
    </w:p>
    <w:p>
      <w:pPr>
        <w:pStyle w:val="11"/>
        <w:numPr>
          <w:ilvl w:val="-1"/>
          <w:numId w:val="0"/>
        </w:numPr>
        <w:tabs>
          <w:tab w:val="left" w:pos="1251"/>
        </w:tabs>
        <w:spacing w:before="1" w:line="240" w:lineRule="auto"/>
        <w:ind w:left="0" w:firstLine="640" w:firstLineChars="200"/>
        <w:rPr>
          <w:rFonts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eastAsia="zh-CN"/>
        </w:rPr>
        <w:t>）</w:t>
      </w:r>
      <w:r>
        <w:rPr>
          <w:rFonts w:ascii="Times New Roman" w:hAnsi="Times New Roman" w:cs="Times New Roman"/>
          <w:sz w:val="32"/>
          <w:szCs w:val="32"/>
        </w:rPr>
        <w:t>未签订《投标承诺书》，投标视为无效，《投标承诺书》</w:t>
      </w:r>
      <w:r>
        <w:rPr>
          <w:rFonts w:hint="default" w:ascii="Times New Roman" w:hAnsi="Times New Roman" w:cs="Times New Roman"/>
          <w:sz w:val="32"/>
          <w:szCs w:val="32"/>
          <w:lang w:val="en-US" w:eastAsia="zh-CN"/>
        </w:rPr>
        <w:t>需盖章扫描上传至招投标平台。</w:t>
      </w:r>
    </w:p>
    <w:p>
      <w:pPr>
        <w:pStyle w:val="4"/>
        <w:spacing w:line="569" w:lineRule="exact"/>
        <w:ind w:left="450"/>
        <w:rPr>
          <w:rFonts w:hint="default" w:ascii="Times New Roman" w:hAnsi="Times New Roman" w:eastAsia="宋体" w:cs="Times New Roman"/>
        </w:rPr>
      </w:pPr>
      <w:r>
        <w:rPr>
          <w:rFonts w:hint="default" w:ascii="Times New Roman" w:hAnsi="Times New Roman" w:eastAsia="宋体" w:cs="Times New Roman"/>
        </w:rPr>
        <w:t>（八）开标</w:t>
      </w:r>
    </w:p>
    <w:p>
      <w:pPr>
        <w:pStyle w:val="5"/>
        <w:spacing w:line="280" w:lineRule="auto"/>
        <w:ind w:right="509" w:firstLine="420"/>
        <w:rPr>
          <w:rFonts w:hint="default" w:ascii="Times New Roman" w:hAnsi="Times New Roman" w:eastAsia="宋体" w:cs="Times New Roman"/>
          <w:lang w:val="en-US" w:eastAsia="zh-CN"/>
        </w:rPr>
      </w:pPr>
      <w:r>
        <w:rPr>
          <w:rFonts w:hint="default" w:ascii="Times New Roman" w:hAnsi="Times New Roman" w:cs="Times New Roman"/>
          <w:lang w:val="en-US" w:eastAsia="zh-CN"/>
        </w:rPr>
        <w:t>1、按照开标时间计划，招标人将组织线下会议对本次招标活动进行现场开标，按</w:t>
      </w:r>
      <w:r>
        <w:rPr>
          <w:rFonts w:hint="default" w:ascii="Times New Roman" w:hAnsi="Times New Roman" w:cs="Times New Roman"/>
          <w:lang w:eastAsia="zh-CN"/>
        </w:rPr>
        <w:t>《投标须知》规定已经拒绝的投标文件不在此列。</w:t>
      </w:r>
    </w:p>
    <w:p>
      <w:pPr>
        <w:pStyle w:val="5"/>
        <w:spacing w:line="280" w:lineRule="auto"/>
        <w:ind w:right="415" w:firstLine="420"/>
        <w:rPr>
          <w:rFonts w:ascii="Times New Roman" w:hAnsi="Times New Roman" w:cs="Times New Roman"/>
        </w:rPr>
      </w:pPr>
      <w:r>
        <w:rPr>
          <w:rFonts w:hint="default" w:ascii="Times New Roman" w:hAnsi="Times New Roman" w:eastAsia="宋体" w:cs="Times New Roman"/>
        </w:rPr>
        <w:t>2</w:t>
      </w:r>
      <w:r>
        <w:rPr>
          <w:rFonts w:ascii="Times New Roman" w:hAnsi="Times New Roman" w:cs="Times New Roman"/>
        </w:rPr>
        <w:t>、招标人的工作人员与监督人员当场对开标会议进行全程监督， 如投标文件未符合招标文件中规定的要求，则视为废标；</w:t>
      </w:r>
    </w:p>
    <w:p>
      <w:pPr>
        <w:pStyle w:val="5"/>
        <w:ind w:left="548"/>
        <w:rPr>
          <w:rFonts w:ascii="Times New Roman" w:hAnsi="Times New Roman" w:cs="Times New Roman"/>
        </w:rPr>
      </w:pPr>
      <w:r>
        <w:rPr>
          <w:rFonts w:hint="default" w:ascii="Times New Roman" w:hAnsi="Times New Roman" w:eastAsia="宋体" w:cs="Times New Roman"/>
        </w:rPr>
        <w:t>3</w:t>
      </w:r>
      <w:r>
        <w:rPr>
          <w:rFonts w:ascii="Times New Roman" w:hAnsi="Times New Roman" w:cs="Times New Roman"/>
        </w:rPr>
        <w:t>、发生下列情况之一者，视为无效投标：</w:t>
      </w:r>
    </w:p>
    <w:p>
      <w:pPr>
        <w:pStyle w:val="11"/>
        <w:numPr>
          <w:ilvl w:val="0"/>
          <w:numId w:val="5"/>
        </w:numPr>
        <w:tabs>
          <w:tab w:val="left" w:pos="1251"/>
        </w:tabs>
        <w:spacing w:before="69" w:after="0" w:line="240" w:lineRule="auto"/>
        <w:ind w:left="1250" w:right="0" w:hanging="800"/>
        <w:jc w:val="left"/>
        <w:rPr>
          <w:rFonts w:ascii="Times New Roman" w:hAnsi="Times New Roman" w:cs="Times New Roman"/>
          <w:sz w:val="32"/>
          <w:szCs w:val="32"/>
        </w:rPr>
      </w:pPr>
      <w:r>
        <w:rPr>
          <w:rFonts w:ascii="Times New Roman" w:hAnsi="Times New Roman" w:cs="Times New Roman"/>
          <w:sz w:val="32"/>
          <w:szCs w:val="32"/>
        </w:rPr>
        <w:t>投标承诺书未按规定加盖公章和签字。</w:t>
      </w:r>
    </w:p>
    <w:p>
      <w:pPr>
        <w:pStyle w:val="11"/>
        <w:numPr>
          <w:ilvl w:val="0"/>
          <w:numId w:val="5"/>
        </w:numPr>
        <w:tabs>
          <w:tab w:val="left" w:pos="1251"/>
        </w:tabs>
        <w:spacing w:before="70" w:after="0" w:line="280" w:lineRule="auto"/>
        <w:ind w:left="128" w:right="509" w:firstLine="322"/>
        <w:jc w:val="left"/>
        <w:rPr>
          <w:rFonts w:ascii="Times New Roman" w:hAnsi="Times New Roman" w:cs="Times New Roman"/>
          <w:sz w:val="32"/>
          <w:szCs w:val="32"/>
        </w:rPr>
      </w:pPr>
      <w:r>
        <w:rPr>
          <w:rFonts w:ascii="Times New Roman" w:hAnsi="Times New Roman" w:cs="Times New Roman"/>
          <w:sz w:val="32"/>
          <w:szCs w:val="32"/>
        </w:rPr>
        <w:t>投标文件未按规定格式、内容填写或投标文件内容与招标文件有严重背离。</w:t>
      </w:r>
    </w:p>
    <w:p>
      <w:pPr>
        <w:pStyle w:val="11"/>
        <w:numPr>
          <w:ilvl w:val="0"/>
          <w:numId w:val="5"/>
        </w:numPr>
        <w:tabs>
          <w:tab w:val="left" w:pos="1251"/>
        </w:tabs>
        <w:spacing w:before="1" w:after="0" w:line="240" w:lineRule="auto"/>
        <w:ind w:left="1250" w:right="0" w:hanging="800"/>
        <w:jc w:val="left"/>
        <w:rPr>
          <w:rFonts w:ascii="Times New Roman" w:hAnsi="Times New Roman" w:cs="Times New Roman"/>
          <w:sz w:val="32"/>
          <w:szCs w:val="32"/>
        </w:rPr>
      </w:pPr>
      <w:r>
        <w:rPr>
          <w:rFonts w:ascii="Times New Roman" w:hAnsi="Times New Roman" w:cs="Times New Roman"/>
          <w:sz w:val="32"/>
          <w:szCs w:val="32"/>
        </w:rPr>
        <w:t>未按规定及时足额交纳投标保证金的。</w:t>
      </w:r>
    </w:p>
    <w:p>
      <w:pPr>
        <w:pStyle w:val="5"/>
        <w:spacing w:before="12"/>
        <w:ind w:left="0"/>
        <w:rPr>
          <w:rFonts w:ascii="Times New Roman" w:hAnsi="Times New Roman" w:cs="Times New Roman"/>
          <w:sz w:val="32"/>
        </w:rPr>
      </w:pPr>
      <w:r>
        <w:rPr>
          <w:rFonts w:ascii="Times New Roman" w:hAnsi="Times New Roman" w:cs="Times New Roman"/>
          <w:sz w:val="32"/>
        </w:rPr>
        <w:t>其他不符合招标文件要求的投标。</w:t>
      </w:r>
    </w:p>
    <w:p>
      <w:pPr>
        <w:pStyle w:val="4"/>
        <w:spacing w:line="483" w:lineRule="exact"/>
        <w:ind w:left="0" w:firstLine="643" w:firstLineChars="200"/>
        <w:rPr>
          <w:rFonts w:hint="default" w:ascii="Times New Roman" w:hAnsi="Times New Roman" w:eastAsia="宋体" w:cs="Times New Roman"/>
        </w:rPr>
      </w:pPr>
      <w:r>
        <w:rPr>
          <w:rFonts w:hint="default" w:ascii="Times New Roman" w:hAnsi="Times New Roman" w:eastAsia="宋体" w:cs="Times New Roman"/>
        </w:rPr>
        <w:t>（九）评标</w:t>
      </w:r>
    </w:p>
    <w:p>
      <w:pPr>
        <w:spacing w:before="0" w:line="533" w:lineRule="exact"/>
        <w:ind w:left="690" w:right="0" w:firstLine="0"/>
        <w:jc w:val="left"/>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1</w:t>
      </w:r>
      <w:r>
        <w:rPr>
          <w:rFonts w:hint="default" w:ascii="Times New Roman" w:hAnsi="Times New Roman" w:cs="Times New Roman"/>
          <w:b/>
          <w:sz w:val="32"/>
          <w:szCs w:val="32"/>
          <w:lang w:eastAsia="zh-CN"/>
        </w:rPr>
        <w:t>、</w:t>
      </w:r>
      <w:r>
        <w:rPr>
          <w:rFonts w:hint="default" w:ascii="Times New Roman" w:hAnsi="Times New Roman" w:eastAsia="宋体" w:cs="Times New Roman"/>
          <w:b/>
          <w:sz w:val="32"/>
          <w:szCs w:val="32"/>
        </w:rPr>
        <w:t>评标过程的纪律</w:t>
      </w:r>
    </w:p>
    <w:p>
      <w:pPr>
        <w:pStyle w:val="11"/>
        <w:numPr>
          <w:ilvl w:val="-1"/>
          <w:numId w:val="0"/>
        </w:numPr>
        <w:tabs>
          <w:tab w:val="left" w:pos="1251"/>
        </w:tabs>
        <w:spacing w:before="0" w:after="0" w:line="281" w:lineRule="auto"/>
        <w:ind w:left="0" w:right="348" w:firstLine="620" w:firstLineChars="200"/>
        <w:jc w:val="left"/>
        <w:rPr>
          <w:rFonts w:ascii="Times New Roman" w:hAnsi="Times New Roman" w:cs="Times New Roman"/>
          <w:sz w:val="32"/>
          <w:szCs w:val="32"/>
        </w:rPr>
      </w:pPr>
      <w:r>
        <w:rPr>
          <w:rFonts w:hint="default" w:ascii="Times New Roman" w:hAnsi="Times New Roman" w:cs="Times New Roman"/>
          <w:spacing w:val="-5"/>
          <w:sz w:val="32"/>
          <w:szCs w:val="32"/>
          <w:lang w:eastAsia="zh-CN"/>
        </w:rPr>
        <w:t>（</w:t>
      </w:r>
      <w:r>
        <w:rPr>
          <w:rFonts w:hint="default" w:ascii="Times New Roman" w:hAnsi="Times New Roman" w:cs="Times New Roman"/>
          <w:spacing w:val="-5"/>
          <w:sz w:val="32"/>
          <w:szCs w:val="32"/>
          <w:lang w:val="en-US" w:eastAsia="zh-CN"/>
        </w:rPr>
        <w:t>1</w:t>
      </w:r>
      <w:r>
        <w:rPr>
          <w:rFonts w:hint="default" w:ascii="Times New Roman" w:hAnsi="Times New Roman" w:cs="Times New Roman"/>
          <w:spacing w:val="-5"/>
          <w:sz w:val="32"/>
          <w:szCs w:val="32"/>
          <w:lang w:eastAsia="zh-CN"/>
        </w:rPr>
        <w:t>）</w:t>
      </w:r>
      <w:r>
        <w:rPr>
          <w:rFonts w:ascii="Times New Roman" w:hAnsi="Times New Roman" w:cs="Times New Roman"/>
          <w:spacing w:val="-5"/>
          <w:sz w:val="32"/>
          <w:szCs w:val="32"/>
        </w:rPr>
        <w:t>从投标截止日期至授予运输合同时止，有关投标文件的审查</w:t>
      </w:r>
      <w:r>
        <w:rPr>
          <w:rFonts w:ascii="Times New Roman" w:hAnsi="Times New Roman" w:cs="Times New Roman"/>
          <w:spacing w:val="-14"/>
          <w:sz w:val="32"/>
          <w:szCs w:val="32"/>
        </w:rPr>
        <w:t>、答疑、澄清、评价、谈判以及有关授予合同的意向等一切情况，不得透露给投标人或与上述工作无关的任何单位和个人。</w:t>
      </w:r>
    </w:p>
    <w:p>
      <w:pPr>
        <w:pStyle w:val="11"/>
        <w:numPr>
          <w:ilvl w:val="-1"/>
          <w:numId w:val="0"/>
        </w:numPr>
        <w:tabs>
          <w:tab w:val="left" w:pos="1251"/>
        </w:tabs>
        <w:spacing w:before="0" w:after="0" w:line="281" w:lineRule="auto"/>
        <w:ind w:left="0" w:right="509" w:firstLine="640" w:firstLineChars="200"/>
        <w:jc w:val="left"/>
        <w:rPr>
          <w:rFonts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ascii="Times New Roman" w:hAnsi="Times New Roman" w:cs="Times New Roman"/>
          <w:sz w:val="32"/>
          <w:szCs w:val="32"/>
        </w:rPr>
        <w:t>严禁投标人在投标过程中采用任何手段进行串标、贿赂和其他被视为违反招、投标纪律的行为，如经发现均取消其投标资格。</w:t>
      </w:r>
    </w:p>
    <w:p>
      <w:pPr>
        <w:pStyle w:val="11"/>
        <w:numPr>
          <w:ilvl w:val="-1"/>
          <w:numId w:val="0"/>
        </w:numPr>
        <w:tabs>
          <w:tab w:val="left" w:pos="1251"/>
        </w:tabs>
        <w:spacing w:before="0" w:after="0" w:line="281" w:lineRule="auto"/>
        <w:ind w:left="0" w:right="506" w:firstLine="640" w:firstLineChars="200"/>
        <w:jc w:val="both"/>
        <w:rPr>
          <w:rFonts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eastAsia="zh-CN"/>
        </w:rPr>
        <w:t>）</w:t>
      </w:r>
      <w:r>
        <w:rPr>
          <w:rFonts w:ascii="Times New Roman" w:hAnsi="Times New Roman" w:cs="Times New Roman"/>
          <w:sz w:val="32"/>
          <w:szCs w:val="32"/>
        </w:rPr>
        <w:t>在投标过程中的审查、答疑、评价和比较，以及授予合同的</w:t>
      </w:r>
      <w:r>
        <w:rPr>
          <w:rFonts w:ascii="Times New Roman" w:hAnsi="Times New Roman" w:cs="Times New Roman"/>
          <w:spacing w:val="-14"/>
          <w:sz w:val="32"/>
          <w:szCs w:val="32"/>
        </w:rPr>
        <w:t>过程中，投标人对招标人和招标人成员直接或间接施加影响的任何干扰行为，都将导致取消投标资格。投标人违反招、投标纪律，其投标将被废除。</w:t>
      </w:r>
    </w:p>
    <w:p>
      <w:pPr>
        <w:pStyle w:val="4"/>
        <w:spacing w:line="483"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lang w:eastAsia="zh-CN"/>
        </w:rPr>
        <w:t>、</w:t>
      </w:r>
      <w:r>
        <w:rPr>
          <w:rFonts w:hint="default" w:ascii="Times New Roman" w:hAnsi="Times New Roman" w:eastAsia="宋体" w:cs="Times New Roman"/>
        </w:rPr>
        <w:t>评标因素</w:t>
      </w:r>
    </w:p>
    <w:p>
      <w:pPr>
        <w:pStyle w:val="5"/>
        <w:spacing w:line="280" w:lineRule="auto"/>
        <w:ind w:right="348" w:firstLine="561"/>
        <w:rPr>
          <w:rFonts w:ascii="Times New Roman" w:hAnsi="Times New Roman" w:cs="Times New Roman"/>
        </w:rPr>
      </w:pPr>
      <w:r>
        <w:rPr>
          <w:rFonts w:ascii="Times New Roman" w:hAnsi="Times New Roman" w:cs="Times New Roman"/>
        </w:rPr>
        <w:t>评标因素包括但不限于运输合同条款的接受程度、抗风险能力、</w:t>
      </w:r>
      <w:r>
        <w:rPr>
          <w:rFonts w:ascii="Times New Roman" w:hAnsi="Times New Roman" w:cs="Times New Roman"/>
          <w:spacing w:val="-20"/>
        </w:rPr>
        <w:t>投标价格、服务承诺、损耗管理、</w:t>
      </w:r>
      <w:r>
        <w:rPr>
          <w:rFonts w:hint="default" w:ascii="Times New Roman" w:hAnsi="Times New Roman" w:cs="Times New Roman"/>
          <w:spacing w:val="-20"/>
          <w:lang w:val="en-US" w:eastAsia="zh-CN"/>
        </w:rPr>
        <w:t>运输车辆匹配</w:t>
      </w:r>
      <w:r>
        <w:rPr>
          <w:rFonts w:ascii="Times New Roman" w:hAnsi="Times New Roman" w:cs="Times New Roman"/>
          <w:spacing w:val="-20"/>
        </w:rPr>
        <w:t>程度及其他优惠条件等。</w:t>
      </w:r>
    </w:p>
    <w:p>
      <w:pPr>
        <w:pStyle w:val="4"/>
        <w:ind w:left="450"/>
        <w:rPr>
          <w:rFonts w:hint="default" w:ascii="Times New Roman" w:hAnsi="Times New Roman" w:eastAsia="宋体" w:cs="Times New Roman"/>
        </w:rPr>
      </w:pPr>
      <w:r>
        <w:rPr>
          <w:rFonts w:hint="default" w:ascii="Times New Roman" w:hAnsi="Times New Roman" w:eastAsia="宋体" w:cs="Times New Roman"/>
        </w:rPr>
        <w:t>（十）中标</w:t>
      </w:r>
    </w:p>
    <w:p>
      <w:pPr>
        <w:pStyle w:val="5"/>
        <w:spacing w:line="280" w:lineRule="auto"/>
        <w:ind w:right="509" w:firstLine="561"/>
        <w:rPr>
          <w:rFonts w:ascii="Times New Roman" w:hAnsi="Times New Roman" w:cs="Times New Roman"/>
        </w:rPr>
      </w:pPr>
      <w:r>
        <w:rPr>
          <w:rFonts w:hint="default" w:ascii="Times New Roman" w:hAnsi="Times New Roman" w:eastAsia="宋体" w:cs="Times New Roman"/>
        </w:rPr>
        <w:t>1</w:t>
      </w:r>
      <w:r>
        <w:rPr>
          <w:rFonts w:ascii="Times New Roman" w:hAnsi="Times New Roman" w:cs="Times New Roman"/>
        </w:rPr>
        <w:t>、招标人根据各投标人的投标文件及综合评标最终结果，确定中标人。</w:t>
      </w:r>
    </w:p>
    <w:p>
      <w:pPr>
        <w:pStyle w:val="5"/>
        <w:spacing w:line="280" w:lineRule="auto"/>
        <w:ind w:right="504" w:firstLine="561"/>
        <w:jc w:val="both"/>
        <w:rPr>
          <w:rFonts w:ascii="Times New Roman" w:hAnsi="Times New Roman" w:cs="Times New Roman"/>
        </w:rPr>
      </w:pPr>
      <w:r>
        <w:rPr>
          <w:rFonts w:hint="default" w:ascii="Times New Roman" w:hAnsi="Times New Roman" w:eastAsia="宋体" w:cs="Times New Roman"/>
        </w:rPr>
        <w:t>2</w:t>
      </w:r>
      <w:r>
        <w:rPr>
          <w:rFonts w:ascii="Times New Roman" w:hAnsi="Times New Roman" w:cs="Times New Roman"/>
          <w:spacing w:val="-11"/>
        </w:rPr>
        <w:t>、</w:t>
      </w:r>
      <w:r>
        <w:rPr>
          <w:rFonts w:ascii="Times New Roman" w:hAnsi="Times New Roman" w:cs="Times New Roman"/>
          <w:spacing w:val="-20"/>
        </w:rPr>
        <w:t>投标单位自有车辆必</w:t>
      </w:r>
      <w:r>
        <w:rPr>
          <w:rFonts w:ascii="Times New Roman" w:hAnsi="Times New Roman" w:cs="Times New Roman"/>
          <w:spacing w:val="-21"/>
        </w:rPr>
        <w:t>须满足</w:t>
      </w:r>
      <w:r>
        <w:rPr>
          <w:rFonts w:hint="default" w:ascii="Times New Roman" w:hAnsi="Times New Roman" w:cs="Times New Roman"/>
          <w:spacing w:val="-21"/>
          <w:lang w:val="en-US" w:eastAsia="zh-CN"/>
        </w:rPr>
        <w:t>我方</w:t>
      </w:r>
      <w:r>
        <w:rPr>
          <w:rFonts w:ascii="Times New Roman" w:hAnsi="Times New Roman" w:cs="Times New Roman"/>
          <w:spacing w:val="-21"/>
        </w:rPr>
        <w:t>所需的数量，</w:t>
      </w:r>
      <w:r>
        <w:rPr>
          <w:rFonts w:hint="default" w:ascii="Times New Roman" w:hAnsi="Times New Roman" w:cs="Times New Roman"/>
          <w:spacing w:val="-21"/>
          <w:lang w:val="en-US" w:eastAsia="zh-CN"/>
        </w:rPr>
        <w:t>严禁将运输业务委托或转包给第三方。</w:t>
      </w:r>
      <w:r>
        <w:rPr>
          <w:rFonts w:ascii="Times New Roman" w:hAnsi="Times New Roman" w:cs="Times New Roman"/>
          <w:spacing w:val="-21"/>
        </w:rPr>
        <w:t>在合同执行过程中车辆需求数量会随公</w:t>
      </w:r>
      <w:r>
        <w:rPr>
          <w:rFonts w:ascii="Times New Roman" w:hAnsi="Times New Roman" w:cs="Times New Roman"/>
          <w:spacing w:val="-18"/>
        </w:rPr>
        <w:t>司经营而变动，投标方在合同执行期间须根据变动配置充足运力保证招标方正常运输。</w:t>
      </w:r>
    </w:p>
    <w:p>
      <w:pPr>
        <w:pStyle w:val="5"/>
        <w:spacing w:line="280" w:lineRule="auto"/>
        <w:ind w:right="509" w:firstLine="561"/>
        <w:rPr>
          <w:rFonts w:ascii="Times New Roman" w:hAnsi="Times New Roman" w:cs="Times New Roman"/>
        </w:rPr>
      </w:pPr>
      <w:r>
        <w:rPr>
          <w:rFonts w:hint="default" w:ascii="Times New Roman" w:hAnsi="Times New Roman" w:eastAsia="宋体" w:cs="Times New Roman"/>
        </w:rPr>
        <w:t>3</w:t>
      </w:r>
      <w:r>
        <w:rPr>
          <w:rFonts w:ascii="Times New Roman" w:hAnsi="Times New Roman" w:cs="Times New Roman"/>
        </w:rPr>
        <w:t>、招标人将以招标系统发送短信的形式通知开标情况，具体中标情况以招标系统显示或电话通知为准。</w:t>
      </w:r>
    </w:p>
    <w:p>
      <w:pPr>
        <w:pStyle w:val="5"/>
        <w:spacing w:line="281" w:lineRule="auto"/>
        <w:ind w:left="0" w:right="510" w:firstLine="640" w:firstLineChars="200"/>
        <w:rPr>
          <w:rFonts w:ascii="Times New Roman" w:hAnsi="Times New Roman" w:cs="Times New Roman"/>
        </w:rPr>
      </w:pPr>
      <w:r>
        <w:rPr>
          <w:rFonts w:hint="default" w:ascii="Times New Roman" w:hAnsi="Times New Roman" w:cs="Times New Roman"/>
        </w:rPr>
        <w:t>4、中标承运商须在合同开始执行前五天派车辆和人员到相应分公司对接车辆验车、洗消和合同交接等相关事宜。</w:t>
      </w:r>
    </w:p>
    <w:p>
      <w:pPr>
        <w:pStyle w:val="4"/>
        <w:ind w:left="450"/>
        <w:rPr>
          <w:rFonts w:hint="default" w:ascii="Times New Roman" w:hAnsi="Times New Roman" w:eastAsia="宋体" w:cs="Times New Roman"/>
        </w:rPr>
      </w:pPr>
      <w:r>
        <w:rPr>
          <w:rFonts w:hint="default" w:ascii="Times New Roman" w:hAnsi="Times New Roman" w:eastAsia="宋体" w:cs="Times New Roman"/>
        </w:rPr>
        <w:t>（十一）最终合同的签署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val="en-US" w:eastAsia="zh-CN"/>
        </w:rPr>
        <w:t>1、</w:t>
      </w:r>
      <w:r>
        <w:rPr>
          <w:rFonts w:hint="default" w:ascii="Times New Roman" w:hAnsi="Times New Roman" w:eastAsia="宋体" w:cs="Times New Roman"/>
          <w:sz w:val="32"/>
          <w:szCs w:val="32"/>
        </w:rPr>
        <w:t>中标方收到《中标通知书》后，按《中标通知书》中规定的时间、方式与招标方签订运输合同</w:t>
      </w:r>
      <w:r>
        <w:rPr>
          <w:rFonts w:hint="default" w:ascii="Times New Roman" w:hAnsi="Times New Roman" w:cs="Times New Roman"/>
          <w:sz w:val="32"/>
          <w:szCs w:val="32"/>
          <w:lang w:eastAsia="zh-CN"/>
        </w:rPr>
        <w:t>，</w:t>
      </w:r>
      <w:r>
        <w:rPr>
          <w:rFonts w:hint="default" w:ascii="Times New Roman" w:hAnsi="Times New Roman" w:eastAsia="宋体" w:cs="Times New Roman"/>
          <w:sz w:val="32"/>
          <w:szCs w:val="32"/>
        </w:rPr>
        <w:t>运输合同要求投标方、合同签订方、发票开具方和收款方</w:t>
      </w:r>
      <w:r>
        <w:rPr>
          <w:rFonts w:hint="default" w:ascii="Times New Roman" w:hAnsi="Times New Roman" w:cs="Times New Roman"/>
          <w:sz w:val="32"/>
          <w:szCs w:val="32"/>
          <w:lang w:val="en-US" w:eastAsia="zh-CN"/>
        </w:rPr>
        <w:t>四者一致</w:t>
      </w:r>
      <w:r>
        <w:rPr>
          <w:rFonts w:hint="default"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如中标方签定合同后违约，招标方组织重新招标。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cs="Times New Roman"/>
          <w:sz w:val="32"/>
          <w:szCs w:val="32"/>
          <w:lang w:val="en-US" w:eastAsia="zh-CN"/>
        </w:rPr>
        <w:t>3、</w:t>
      </w:r>
      <w:r>
        <w:rPr>
          <w:rFonts w:hint="default" w:ascii="Times New Roman" w:hAnsi="Times New Roman" w:eastAsia="宋体" w:cs="Times New Roman"/>
          <w:sz w:val="32"/>
          <w:szCs w:val="32"/>
        </w:rPr>
        <w:t>如本文件中所述内容存在与《</w:t>
      </w:r>
      <w:r>
        <w:rPr>
          <w:rFonts w:hint="default" w:ascii="Times New Roman" w:hAnsi="Times New Roman" w:eastAsia="宋体" w:cs="Times New Roman"/>
          <w:sz w:val="32"/>
          <w:szCs w:val="32"/>
          <w:lang w:eastAsia="zh-CN"/>
        </w:rPr>
        <w:t>运输</w:t>
      </w:r>
      <w:r>
        <w:rPr>
          <w:rFonts w:hint="default" w:ascii="Times New Roman" w:hAnsi="Times New Roman" w:eastAsia="宋体" w:cs="Times New Roman"/>
          <w:sz w:val="32"/>
          <w:szCs w:val="32"/>
          <w:lang w:val="en-US" w:eastAsia="zh-CN"/>
        </w:rPr>
        <w:t>合同</w:t>
      </w:r>
      <w:r>
        <w:rPr>
          <w:rFonts w:hint="default" w:ascii="Times New Roman" w:hAnsi="Times New Roman" w:eastAsia="宋体" w:cs="Times New Roman"/>
          <w:sz w:val="32"/>
          <w:szCs w:val="32"/>
        </w:rPr>
        <w:t>》中相关内容有出入，则以《</w:t>
      </w:r>
      <w:r>
        <w:rPr>
          <w:rFonts w:hint="default" w:ascii="Times New Roman" w:hAnsi="Times New Roman" w:eastAsia="宋体" w:cs="Times New Roman"/>
          <w:sz w:val="32"/>
          <w:szCs w:val="32"/>
          <w:lang w:eastAsia="zh-CN"/>
        </w:rPr>
        <w:t>运输</w:t>
      </w:r>
      <w:r>
        <w:rPr>
          <w:rFonts w:hint="default" w:ascii="Times New Roman" w:hAnsi="Times New Roman" w:eastAsia="宋体" w:cs="Times New Roman"/>
          <w:sz w:val="32"/>
          <w:szCs w:val="32"/>
          <w:lang w:val="en-US" w:eastAsia="zh-CN"/>
        </w:rPr>
        <w:t>合同</w:t>
      </w:r>
      <w:r>
        <w:rPr>
          <w:rFonts w:hint="default" w:ascii="Times New Roman" w:hAnsi="Times New Roman" w:eastAsia="宋体" w:cs="Times New Roman"/>
          <w:sz w:val="32"/>
          <w:szCs w:val="32"/>
        </w:rPr>
        <w:t>》所述内容为准。</w:t>
      </w:r>
    </w:p>
    <w:p>
      <w:pPr>
        <w:pStyle w:val="5"/>
        <w:spacing w:before="1" w:line="280" w:lineRule="auto"/>
        <w:ind w:right="509" w:firstLine="561"/>
        <w:jc w:val="both"/>
        <w:rPr>
          <w:rFonts w:ascii="Times New Roman" w:hAnsi="Times New Roman" w:cs="Times New Roman"/>
        </w:rPr>
      </w:pPr>
      <w:r>
        <w:rPr>
          <w:rFonts w:hint="default" w:ascii="Times New Roman" w:hAnsi="Times New Roman" w:cs="Times New Roman"/>
          <w:sz w:val="32"/>
          <w:szCs w:val="32"/>
          <w:lang w:val="en-US" w:eastAsia="zh-CN"/>
        </w:rPr>
        <w:t>4</w:t>
      </w:r>
      <w:r>
        <w:rPr>
          <w:rFonts w:hint="default" w:ascii="Times New Roman" w:hAnsi="Times New Roman" w:eastAsia="宋体" w:cs="Times New Roman"/>
          <w:sz w:val="32"/>
          <w:szCs w:val="32"/>
        </w:rPr>
        <w:t>、如果中标人不按上述规定执行，中标后未及时签订合同或放</w:t>
      </w:r>
      <w:r>
        <w:rPr>
          <w:rFonts w:hint="default" w:ascii="Times New Roman" w:hAnsi="Times New Roman" w:eastAsia="宋体" w:cs="Times New Roman"/>
          <w:spacing w:val="-14"/>
          <w:w w:val="95"/>
          <w:sz w:val="32"/>
          <w:szCs w:val="32"/>
        </w:rPr>
        <w:t xml:space="preserve">弃中标，招标人有权撤销授标，取消其中标人资格并没收其投标保证 </w:t>
      </w:r>
      <w:r>
        <w:rPr>
          <w:rFonts w:hint="default" w:ascii="Times New Roman" w:hAnsi="Times New Roman" w:eastAsia="宋体" w:cs="Times New Roman"/>
          <w:spacing w:val="-14"/>
          <w:sz w:val="32"/>
          <w:szCs w:val="32"/>
        </w:rPr>
        <w:t>金。招标人将在中标候选人中重新选定中标人。</w:t>
      </w:r>
    </w:p>
    <w:p>
      <w:pPr>
        <w:pStyle w:val="4"/>
        <w:spacing w:line="451"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（十二）招标具体标的情况及要求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000000"/>
          <w:sz w:val="32"/>
          <w:szCs w:val="32"/>
          <w:lang w:val="en-US" w:eastAsia="zh-CN"/>
        </w:rPr>
      </w:pPr>
      <w:r>
        <w:rPr>
          <w:rFonts w:hint="default" w:ascii="Times New Roman" w:hAnsi="Times New Roman" w:eastAsia="宋体" w:cs="Times New Roman"/>
          <w:sz w:val="32"/>
          <w:szCs w:val="32"/>
        </w:rPr>
        <w:t>本次招标</w:t>
      </w:r>
      <w:r>
        <w:rPr>
          <w:rFonts w:hint="default" w:ascii="Times New Roman" w:hAnsi="Times New Roman" w:eastAsia="宋体" w:cs="Times New Roman"/>
          <w:sz w:val="32"/>
          <w:szCs w:val="32"/>
          <w:lang w:eastAsia="zh-CN"/>
        </w:rPr>
        <w:t>只有</w:t>
      </w:r>
      <w:r>
        <w:rPr>
          <w:rFonts w:hint="default" w:ascii="Times New Roman" w:hAnsi="Times New Roman" w:eastAsia="宋体" w:cs="Times New Roman"/>
          <w:sz w:val="32"/>
          <w:szCs w:val="32"/>
          <w:lang w:val="en-US" w:eastAsia="zh-CN"/>
        </w:rPr>
        <w:t>1</w:t>
      </w:r>
      <w:r>
        <w:rPr>
          <w:rFonts w:hint="default" w:ascii="Times New Roman" w:hAnsi="Times New Roman" w:eastAsia="宋体" w:cs="Times New Roman"/>
          <w:sz w:val="32"/>
          <w:szCs w:val="32"/>
        </w:rPr>
        <w:t>个标段</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i w:val="0"/>
          <w:color w:val="000000"/>
          <w:kern w:val="0"/>
          <w:sz w:val="32"/>
          <w:szCs w:val="32"/>
          <w:u w:val="none"/>
          <w:lang w:val="en-US" w:eastAsia="zh-CN" w:bidi="ar"/>
        </w:rPr>
        <w:t>投标报价可精确到小数点</w:t>
      </w:r>
      <w:r>
        <w:rPr>
          <w:rFonts w:hint="eastAsia" w:ascii="Times New Roman" w:hAnsi="Times New Roman" w:cs="Times New Roman"/>
          <w:i w:val="0"/>
          <w:color w:val="000000"/>
          <w:kern w:val="0"/>
          <w:sz w:val="32"/>
          <w:szCs w:val="32"/>
          <w:u w:val="none"/>
          <w:lang w:val="en-US" w:eastAsia="zh-CN" w:bidi="ar"/>
        </w:rPr>
        <w:t>后一位数。</w:t>
      </w:r>
    </w:p>
    <w:tbl>
      <w:tblPr>
        <w:tblStyle w:val="8"/>
        <w:tblW w:w="10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0"/>
        <w:gridCol w:w="2056"/>
        <w:gridCol w:w="1408"/>
        <w:gridCol w:w="1459"/>
        <w:gridCol w:w="2004"/>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jc w:val="center"/>
        </w:trPr>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Style w:val="13"/>
                <w:rFonts w:hint="eastAsia" w:ascii="宋体" w:hAnsi="宋体" w:eastAsia="宋体" w:cs="宋体"/>
                <w:sz w:val="30"/>
                <w:szCs w:val="30"/>
                <w:lang w:val="en-US" w:eastAsia="zh-CN" w:bidi="ar"/>
              </w:rPr>
              <w:t>分公司</w:t>
            </w:r>
          </w:p>
        </w:tc>
        <w:tc>
          <w:tcPr>
            <w:tcW w:w="2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Style w:val="14"/>
                <w:rFonts w:hint="eastAsia" w:ascii="宋体" w:hAnsi="宋体" w:eastAsia="宋体" w:cs="宋体"/>
                <w:sz w:val="30"/>
                <w:szCs w:val="30"/>
                <w:lang w:val="en-US" w:eastAsia="zh-CN" w:bidi="ar"/>
              </w:rPr>
              <w:t>猪场</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Style w:val="14"/>
                <w:rFonts w:hint="eastAsia" w:ascii="宋体" w:hAnsi="宋体" w:eastAsia="宋体" w:cs="宋体"/>
                <w:sz w:val="30"/>
                <w:szCs w:val="30"/>
                <w:lang w:val="en-US" w:eastAsia="zh-CN" w:bidi="ar"/>
              </w:rPr>
              <w:t>月精液需求数量</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Style w:val="14"/>
                <w:rFonts w:hint="eastAsia" w:ascii="宋体" w:hAnsi="宋体" w:eastAsia="宋体" w:cs="宋体"/>
                <w:sz w:val="30"/>
                <w:szCs w:val="30"/>
                <w:lang w:val="en-US" w:eastAsia="zh-CN" w:bidi="ar"/>
              </w:rPr>
              <w:t>运输次数</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Style w:val="14"/>
                <w:rFonts w:hint="eastAsia" w:ascii="宋体" w:hAnsi="宋体" w:eastAsia="宋体" w:cs="宋体"/>
                <w:sz w:val="30"/>
                <w:szCs w:val="30"/>
                <w:lang w:val="en-US" w:eastAsia="zh-CN" w:bidi="ar"/>
              </w:rPr>
              <w:t>运输里程（单程）</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报价（元/KM）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Style w:val="13"/>
                <w:rFonts w:hint="default" w:ascii="Times New Roman" w:hAnsi="Times New Roman" w:eastAsia="宋体" w:cs="Times New Roman"/>
                <w:b w:val="0"/>
                <w:bCs w:val="0"/>
                <w:sz w:val="30"/>
                <w:szCs w:val="30"/>
                <w:lang w:val="en-US" w:eastAsia="zh-CN" w:bidi="ar"/>
              </w:rPr>
              <w:t>弥勒公司</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Style w:val="14"/>
                <w:rFonts w:hint="default" w:ascii="Times New Roman" w:hAnsi="Times New Roman" w:eastAsia="宋体" w:cs="Times New Roman"/>
                <w:b w:val="0"/>
                <w:bCs w:val="0"/>
                <w:sz w:val="30"/>
                <w:szCs w:val="30"/>
                <w:lang w:val="en-US" w:eastAsia="zh-CN" w:bidi="ar"/>
              </w:rPr>
              <w:t>新哨种猪场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5640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291</w:t>
            </w:r>
          </w:p>
        </w:tc>
        <w:tc>
          <w:tcPr>
            <w:tcW w:w="231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FF0000"/>
                <w:sz w:val="30"/>
                <w:szCs w:val="30"/>
                <w:u w:val="none"/>
                <w:lang w:val="en-US" w:eastAsia="zh-CN"/>
              </w:rPr>
            </w:pPr>
            <w:r>
              <w:rPr>
                <w:rFonts w:hint="default" w:ascii="Times New Roman" w:hAnsi="Times New Roman" w:cs="Times New Roman"/>
                <w:b w:val="0"/>
                <w:bCs w:val="0"/>
                <w:i w:val="0"/>
                <w:iCs w:val="0"/>
                <w:color w:val="FF0000"/>
                <w:sz w:val="30"/>
                <w:szCs w:val="30"/>
                <w:u w:val="none"/>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30"/>
                <w:szCs w:val="30"/>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Style w:val="14"/>
                <w:rFonts w:hint="default" w:ascii="Times New Roman" w:hAnsi="Times New Roman" w:eastAsia="宋体" w:cs="Times New Roman"/>
                <w:b w:val="0"/>
                <w:bCs w:val="0"/>
                <w:sz w:val="30"/>
                <w:szCs w:val="30"/>
                <w:lang w:val="en-US" w:eastAsia="zh-CN" w:bidi="ar"/>
              </w:rPr>
              <w:t>中和营种猪场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4000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385</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FF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30"/>
                <w:szCs w:val="30"/>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Style w:val="14"/>
                <w:rFonts w:hint="default" w:ascii="Times New Roman" w:hAnsi="Times New Roman" w:eastAsia="宋体" w:cs="Times New Roman"/>
                <w:b w:val="0"/>
                <w:bCs w:val="0"/>
                <w:sz w:val="30"/>
                <w:szCs w:val="30"/>
                <w:lang w:val="en-US" w:eastAsia="zh-CN" w:bidi="ar"/>
              </w:rPr>
              <w:t>螺丝塘种猪场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5250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351</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FF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Style w:val="13"/>
                <w:rFonts w:hint="default" w:ascii="Times New Roman" w:hAnsi="Times New Roman" w:eastAsia="宋体" w:cs="Times New Roman"/>
                <w:b w:val="0"/>
                <w:bCs w:val="0"/>
                <w:sz w:val="30"/>
                <w:szCs w:val="30"/>
                <w:lang w:val="en-US" w:eastAsia="zh-CN" w:bidi="ar"/>
              </w:rPr>
              <w:t>师宗公司</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Style w:val="14"/>
                <w:rFonts w:hint="default" w:ascii="Times New Roman" w:hAnsi="Times New Roman" w:eastAsia="宋体" w:cs="Times New Roman"/>
                <w:b w:val="0"/>
                <w:bCs w:val="0"/>
                <w:sz w:val="30"/>
                <w:szCs w:val="30"/>
                <w:lang w:val="en-US" w:eastAsia="zh-CN" w:bidi="ar"/>
              </w:rPr>
              <w:t>彩云种猪场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8000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10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260</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FF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30"/>
                <w:szCs w:val="30"/>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Style w:val="14"/>
                <w:rFonts w:hint="default" w:ascii="Times New Roman" w:hAnsi="Times New Roman" w:eastAsia="宋体" w:cs="Times New Roman"/>
                <w:b w:val="0"/>
                <w:bCs w:val="0"/>
                <w:sz w:val="30"/>
                <w:szCs w:val="30"/>
                <w:lang w:val="en-US" w:eastAsia="zh-CN" w:bidi="ar"/>
              </w:rPr>
              <w:t>大同种猪场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7500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10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260</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FF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Style w:val="13"/>
                <w:rFonts w:hint="default" w:ascii="Times New Roman" w:hAnsi="Times New Roman" w:eastAsia="宋体" w:cs="Times New Roman"/>
                <w:b w:val="0"/>
                <w:bCs w:val="0"/>
                <w:sz w:val="30"/>
                <w:szCs w:val="30"/>
                <w:lang w:val="en-US" w:eastAsia="zh-CN" w:bidi="ar"/>
              </w:rPr>
              <w:t>沾益公司</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Style w:val="14"/>
                <w:rFonts w:hint="default" w:ascii="Times New Roman" w:hAnsi="Times New Roman" w:eastAsia="宋体" w:cs="Times New Roman"/>
                <w:b w:val="0"/>
                <w:bCs w:val="0"/>
                <w:sz w:val="30"/>
                <w:szCs w:val="30"/>
                <w:lang w:val="en-US" w:eastAsia="zh-CN" w:bidi="ar"/>
              </w:rPr>
              <w:t>水海子种猪场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7400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12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167</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FF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30"/>
                <w:szCs w:val="30"/>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Style w:val="14"/>
                <w:rFonts w:hint="default" w:ascii="Times New Roman" w:hAnsi="Times New Roman" w:eastAsia="宋体" w:cs="Times New Roman"/>
                <w:b w:val="0"/>
                <w:bCs w:val="0"/>
                <w:sz w:val="30"/>
                <w:szCs w:val="30"/>
                <w:lang w:val="en-US" w:eastAsia="zh-CN" w:bidi="ar"/>
              </w:rPr>
              <w:t>盘江种猪场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5880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95</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FF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30"/>
                <w:szCs w:val="30"/>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Style w:val="14"/>
                <w:rFonts w:hint="default" w:ascii="Times New Roman" w:hAnsi="Times New Roman" w:eastAsia="宋体" w:cs="Times New Roman"/>
                <w:b w:val="0"/>
                <w:bCs w:val="0"/>
                <w:sz w:val="30"/>
                <w:szCs w:val="30"/>
                <w:lang w:val="en-US" w:eastAsia="zh-CN" w:bidi="ar"/>
              </w:rPr>
              <w:t>菱角种猪场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4850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9</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89</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FF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Style w:val="13"/>
                <w:rFonts w:hint="default" w:ascii="Times New Roman" w:hAnsi="Times New Roman" w:eastAsia="宋体" w:cs="Times New Roman"/>
                <w:b w:val="0"/>
                <w:bCs w:val="0"/>
                <w:sz w:val="30"/>
                <w:szCs w:val="30"/>
                <w:lang w:val="en-US" w:eastAsia="zh-CN" w:bidi="ar"/>
              </w:rPr>
              <w:t>会泽公司</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Style w:val="13"/>
                <w:rFonts w:hint="default" w:ascii="Times New Roman" w:hAnsi="Times New Roman" w:eastAsia="宋体" w:cs="Times New Roman"/>
                <w:b w:val="0"/>
                <w:bCs w:val="0"/>
                <w:sz w:val="30"/>
                <w:szCs w:val="30"/>
                <w:lang w:val="en-US" w:eastAsia="zh-CN" w:bidi="ar"/>
              </w:rPr>
              <w:t>雨碌种猪场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4500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30"/>
                <w:szCs w:val="30"/>
                <w:u w:val="none"/>
              </w:rPr>
            </w:pPr>
            <w:r>
              <w:rPr>
                <w:rFonts w:hint="default" w:ascii="Times New Roman" w:hAnsi="Times New Roman" w:eastAsia="宋体" w:cs="Times New Roman"/>
                <w:b w:val="0"/>
                <w:bCs w:val="0"/>
                <w:i w:val="0"/>
                <w:iCs w:val="0"/>
                <w:color w:val="000000"/>
                <w:kern w:val="0"/>
                <w:sz w:val="30"/>
                <w:szCs w:val="30"/>
                <w:u w:val="none"/>
                <w:lang w:val="en-US" w:eastAsia="zh-CN" w:bidi="ar"/>
              </w:rPr>
              <w:t>70</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FF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30"/>
                <w:szCs w:val="30"/>
                <w:u w:val="none"/>
              </w:rPr>
            </w:pPr>
            <w:r>
              <w:rPr>
                <w:rStyle w:val="15"/>
                <w:rFonts w:hint="default" w:ascii="Times New Roman" w:hAnsi="Times New Roman" w:cs="Times New Roman"/>
                <w:b w:val="0"/>
                <w:bCs w:val="0"/>
                <w:sz w:val="30"/>
                <w:szCs w:val="30"/>
                <w:lang w:val="en-US" w:eastAsia="zh-CN" w:bidi="ar"/>
              </w:rPr>
              <w:t>加权距离</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lang w:val="en-US"/>
              </w:rPr>
            </w:pPr>
            <w:r>
              <w:rPr>
                <w:rFonts w:hint="default" w:ascii="Times New Roman" w:hAnsi="Times New Roman" w:cs="Times New Roman"/>
                <w:i w:val="0"/>
                <w:iCs w:val="0"/>
                <w:color w:val="000000"/>
                <w:kern w:val="0"/>
                <w:sz w:val="30"/>
                <w:szCs w:val="30"/>
                <w:u w:val="none"/>
                <w:lang w:val="en-US" w:eastAsia="zh-CN" w:bidi="ar"/>
              </w:rPr>
              <w:t>219</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30"/>
                <w:szCs w:val="30"/>
                <w:u w:val="none"/>
              </w:rPr>
            </w:pPr>
            <w:r>
              <w:rPr>
                <w:rStyle w:val="15"/>
                <w:rFonts w:hint="default" w:ascii="Times New Roman" w:hAnsi="Times New Roman" w:cs="Times New Roman"/>
                <w:b w:val="0"/>
                <w:bCs w:val="0"/>
                <w:sz w:val="30"/>
                <w:szCs w:val="30"/>
                <w:lang w:val="en-US" w:eastAsia="zh-CN" w:bidi="ar"/>
              </w:rPr>
              <w:t>运输趟次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lang w:val="en-US"/>
              </w:rPr>
            </w:pPr>
            <w:r>
              <w:rPr>
                <w:rFonts w:hint="eastAsia" w:ascii="Times New Roman" w:hAnsi="Times New Roman" w:cs="Times New Roman"/>
                <w:i w:val="0"/>
                <w:iCs w:val="0"/>
                <w:color w:val="000000"/>
                <w:kern w:val="0"/>
                <w:sz w:val="30"/>
                <w:szCs w:val="3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30"/>
                <w:szCs w:val="30"/>
                <w:u w:val="none"/>
              </w:rPr>
            </w:pP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sz w:val="32"/>
          <w:szCs w:val="32"/>
          <w:lang w:val="en-US" w:eastAsia="zh-CN"/>
        </w:rPr>
        <w:t>注：1.投标报价</w:t>
      </w:r>
      <w:r>
        <w:rPr>
          <w:rFonts w:hint="default" w:ascii="Times New Roman" w:hAnsi="Times New Roman" w:eastAsia="宋体" w:cs="Times New Roman"/>
          <w:b/>
          <w:bCs/>
          <w:color w:val="FF0000"/>
          <w:sz w:val="32"/>
          <w:szCs w:val="32"/>
          <w:lang w:val="en-US" w:eastAsia="zh-CN"/>
        </w:rPr>
        <w:t>X</w:t>
      </w:r>
      <w:r>
        <w:rPr>
          <w:rFonts w:hint="default" w:ascii="Times New Roman" w:hAnsi="Times New Roman" w:eastAsia="宋体" w:cs="Times New Roman"/>
          <w:color w:val="auto"/>
          <w:sz w:val="32"/>
          <w:szCs w:val="32"/>
          <w:lang w:val="en-US" w:eastAsia="zh-CN"/>
        </w:rPr>
        <w:t>超出价格上限为无效标，作废标处理，</w:t>
      </w:r>
      <w:r>
        <w:rPr>
          <w:rFonts w:hint="default" w:ascii="Times New Roman" w:hAnsi="Times New Roman" w:eastAsia="宋体" w:cs="Times New Roman"/>
          <w:color w:val="auto"/>
          <w:sz w:val="32"/>
          <w:szCs w:val="32"/>
        </w:rPr>
        <w:t>合同可约定油价</w:t>
      </w:r>
      <w:r>
        <w:rPr>
          <w:rFonts w:hint="default" w:ascii="Times New Roman" w:hAnsi="Times New Roman" w:eastAsia="宋体" w:cs="Times New Roman"/>
          <w:color w:val="auto"/>
          <w:sz w:val="32"/>
          <w:szCs w:val="32"/>
          <w:lang w:eastAsia="zh-CN"/>
        </w:rPr>
        <w:t>升降</w:t>
      </w:r>
      <w:r>
        <w:rPr>
          <w:rFonts w:hint="default" w:ascii="Times New Roman" w:hAnsi="Times New Roman" w:eastAsia="宋体" w:cs="Times New Roman"/>
          <w:color w:val="auto"/>
          <w:sz w:val="32"/>
          <w:szCs w:val="32"/>
          <w:lang w:val="en-US" w:eastAsia="zh-CN"/>
        </w:rPr>
        <w:t>6%</w:t>
      </w:r>
      <w:r>
        <w:rPr>
          <w:rFonts w:hint="default" w:ascii="Times New Roman" w:hAnsi="Times New Roman" w:eastAsia="宋体" w:cs="Times New Roman"/>
          <w:color w:val="auto"/>
          <w:sz w:val="32"/>
          <w:szCs w:val="32"/>
        </w:rPr>
        <w:t>，</w:t>
      </w:r>
      <w:r>
        <w:rPr>
          <w:rFonts w:hint="default" w:ascii="Times New Roman" w:hAnsi="Times New Roman" w:eastAsia="宋体" w:cs="Times New Roman"/>
          <w:color w:val="auto"/>
          <w:sz w:val="32"/>
          <w:szCs w:val="32"/>
          <w:lang w:eastAsia="zh-CN"/>
        </w:rPr>
        <w:t>运输价格对应升降</w:t>
      </w:r>
      <w:r>
        <w:rPr>
          <w:rFonts w:hint="default" w:ascii="Times New Roman" w:hAnsi="Times New Roman" w:eastAsia="宋体" w:cs="Times New Roman"/>
          <w:color w:val="auto"/>
          <w:sz w:val="32"/>
          <w:szCs w:val="32"/>
          <w:lang w:val="en-US" w:eastAsia="zh-CN"/>
        </w:rPr>
        <w:t>1／4</w:t>
      </w:r>
      <w:r>
        <w:rPr>
          <w:rFonts w:hint="eastAsia"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2.</w:t>
      </w:r>
      <w:r>
        <w:rPr>
          <w:rFonts w:hint="default" w:ascii="Times New Roman" w:hAnsi="Times New Roman" w:eastAsia="宋体" w:cs="Times New Roman"/>
          <w:color w:val="auto"/>
          <w:sz w:val="32"/>
          <w:szCs w:val="32"/>
        </w:rPr>
        <w:t>若中标单位在承运过程中出现违法违规造成处罚或交通意外的，由中标单位负责</w:t>
      </w:r>
      <w:r>
        <w:rPr>
          <w:rFonts w:hint="eastAsia"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3.</w:t>
      </w:r>
      <w:r>
        <w:rPr>
          <w:rFonts w:hint="default" w:ascii="Times New Roman" w:hAnsi="Times New Roman" w:eastAsia="宋体" w:cs="Times New Roman"/>
          <w:color w:val="auto"/>
          <w:sz w:val="32"/>
          <w:szCs w:val="32"/>
        </w:rPr>
        <w:t>该价格包含车辆折旧、车辆保险、驾驶员薪资、车辆</w:t>
      </w:r>
      <w:r>
        <w:rPr>
          <w:rFonts w:hint="eastAsia" w:ascii="Times New Roman" w:hAnsi="Times New Roman" w:cs="Times New Roman"/>
          <w:color w:val="auto"/>
          <w:sz w:val="32"/>
          <w:szCs w:val="32"/>
          <w:lang w:val="en-US" w:eastAsia="zh-CN"/>
        </w:rPr>
        <w:t>物联网安装费用</w:t>
      </w:r>
      <w:r>
        <w:rPr>
          <w:rFonts w:hint="default" w:ascii="Times New Roman" w:hAnsi="Times New Roman" w:eastAsia="宋体" w:cs="Times New Roman"/>
          <w:color w:val="auto"/>
          <w:sz w:val="32"/>
          <w:szCs w:val="32"/>
        </w:rPr>
        <w:t>、燃油费、</w:t>
      </w:r>
      <w:r>
        <w:rPr>
          <w:rFonts w:hint="default" w:ascii="Times New Roman" w:hAnsi="Times New Roman" w:eastAsia="宋体" w:cs="Times New Roman"/>
          <w:color w:val="auto"/>
          <w:sz w:val="32"/>
          <w:szCs w:val="32"/>
          <w:lang w:eastAsia="zh-CN"/>
        </w:rPr>
        <w:t>税费、</w:t>
      </w:r>
      <w:r>
        <w:rPr>
          <w:rFonts w:hint="default" w:ascii="Times New Roman" w:hAnsi="Times New Roman" w:eastAsia="宋体" w:cs="Times New Roman"/>
          <w:color w:val="auto"/>
          <w:sz w:val="32"/>
          <w:szCs w:val="32"/>
        </w:rPr>
        <w:t>车辆维修保养费等为保证车辆正常运输所需的所有费用</w:t>
      </w:r>
      <w:r>
        <w:rPr>
          <w:rFonts w:hint="default" w:ascii="Times New Roman" w:hAnsi="Times New Roman" w:eastAsia="宋体"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color w:val="auto"/>
          <w:sz w:val="32"/>
          <w:szCs w:val="32"/>
          <w:lang w:val="en-US" w:eastAsia="zh-CN"/>
        </w:rPr>
      </w:pPr>
      <w:r>
        <w:rPr>
          <w:rFonts w:hint="eastAsia" w:ascii="Times New Roman" w:hAnsi="Times New Roman" w:cs="Times New Roman"/>
          <w:color w:val="auto"/>
          <w:sz w:val="32"/>
          <w:szCs w:val="32"/>
          <w:lang w:val="en-US" w:eastAsia="zh-CN"/>
        </w:rPr>
        <w:t>4</w:t>
      </w:r>
      <w:r>
        <w:rPr>
          <w:rFonts w:hint="default" w:ascii="Times New Roman" w:hAnsi="Times New Roman" w:eastAsia="宋体" w:cs="Times New Roman"/>
          <w:color w:val="auto"/>
          <w:sz w:val="32"/>
          <w:szCs w:val="32"/>
          <w:lang w:val="en-US" w:eastAsia="zh-CN"/>
        </w:rPr>
        <w:t>.结算里程数：</w:t>
      </w:r>
      <w:r>
        <w:rPr>
          <w:rFonts w:hint="default" w:ascii="Times New Roman" w:hAnsi="Times New Roman" w:cs="Times New Roman"/>
          <w:color w:val="auto"/>
          <w:sz w:val="32"/>
          <w:szCs w:val="32"/>
          <w:lang w:eastAsia="zh-CN"/>
        </w:rPr>
        <w:t>精液运输的起运点至卸货终点，再返回至精液运输起运点的双程距离。结算距离通过打卡距离来确定，部分路线可能存在重叠情况。对于一个路线，按照实际运行路程进行结算。例如，若同时配送弥勒新哨种猪场及</w:t>
      </w:r>
      <w:r>
        <w:rPr>
          <w:rFonts w:hint="eastAsia" w:ascii="Times New Roman" w:hAnsi="Times New Roman" w:cs="Times New Roman"/>
          <w:color w:val="auto"/>
          <w:sz w:val="32"/>
          <w:szCs w:val="32"/>
          <w:lang w:val="en-US" w:eastAsia="zh-CN"/>
        </w:rPr>
        <w:t>师宗公司彩云</w:t>
      </w:r>
      <w:r>
        <w:rPr>
          <w:rFonts w:hint="default" w:ascii="Times New Roman" w:hAnsi="Times New Roman" w:cs="Times New Roman"/>
          <w:color w:val="auto"/>
          <w:sz w:val="32"/>
          <w:szCs w:val="32"/>
          <w:lang w:eastAsia="zh-CN"/>
        </w:rPr>
        <w:t xml:space="preserve">种猪场的精液，那么计算距离依照鲁纳公猪站 - </w:t>
      </w:r>
      <w:r>
        <w:rPr>
          <w:rFonts w:hint="eastAsia" w:ascii="Times New Roman" w:hAnsi="Times New Roman" w:cs="Times New Roman"/>
          <w:color w:val="auto"/>
          <w:sz w:val="32"/>
          <w:szCs w:val="32"/>
          <w:lang w:val="en-US" w:eastAsia="zh-CN"/>
        </w:rPr>
        <w:t>彩云</w:t>
      </w:r>
      <w:r>
        <w:rPr>
          <w:rFonts w:hint="default" w:ascii="Times New Roman" w:hAnsi="Times New Roman" w:cs="Times New Roman"/>
          <w:color w:val="auto"/>
          <w:sz w:val="32"/>
          <w:szCs w:val="32"/>
          <w:lang w:eastAsia="zh-CN"/>
        </w:rPr>
        <w:t xml:space="preserve">种猪场 - </w:t>
      </w:r>
      <w:r>
        <w:rPr>
          <w:rFonts w:hint="eastAsia" w:ascii="Times New Roman" w:hAnsi="Times New Roman" w:cs="Times New Roman"/>
          <w:color w:val="auto"/>
          <w:sz w:val="32"/>
          <w:szCs w:val="32"/>
          <w:lang w:val="en-US" w:eastAsia="zh-CN"/>
        </w:rPr>
        <w:t>新哨</w:t>
      </w:r>
      <w:bookmarkStart w:id="4" w:name="_GoBack"/>
      <w:bookmarkEnd w:id="4"/>
      <w:r>
        <w:rPr>
          <w:rFonts w:hint="default" w:ascii="Times New Roman" w:hAnsi="Times New Roman" w:cs="Times New Roman"/>
          <w:color w:val="auto"/>
          <w:sz w:val="32"/>
          <w:szCs w:val="32"/>
          <w:lang w:eastAsia="zh-CN"/>
        </w:rPr>
        <w:t>种猪场 - 鲁纳公猪站的顺序，且务必选择最短、最优路线。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宋体" w:cs="Times New Roman"/>
          <w:b/>
          <w:color w:val="auto"/>
          <w:sz w:val="32"/>
          <w:szCs w:val="32"/>
          <w:lang w:val="en-US"/>
        </w:rPr>
      </w:pPr>
      <w:r>
        <w:rPr>
          <w:rFonts w:hint="default" w:ascii="Times New Roman" w:hAnsi="Times New Roman" w:cs="Times New Roman"/>
          <w:color w:val="auto"/>
          <w:sz w:val="32"/>
          <w:szCs w:val="32"/>
          <w:lang w:val="en-US" w:eastAsia="zh-CN"/>
        </w:rPr>
        <w:t>总的结算明细项目包括以上1-</w:t>
      </w:r>
      <w:r>
        <w:rPr>
          <w:rFonts w:hint="eastAsia"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lang w:val="en-US" w:eastAsia="zh-CN"/>
        </w:rPr>
        <w:t>点。</w:t>
      </w:r>
    </w:p>
    <w:p>
      <w:pPr>
        <w:pStyle w:val="5"/>
        <w:ind w:left="126"/>
        <w:rPr>
          <w:rFonts w:hint="default" w:ascii="Times New Roman" w:hAnsi="Times New Roman" w:cs="Times New Roman"/>
          <w:sz w:val="32"/>
        </w:rPr>
      </w:pPr>
    </w:p>
    <w:p>
      <w:pPr>
        <w:pStyle w:val="5"/>
        <w:spacing w:before="15"/>
        <w:ind w:left="0"/>
        <w:rPr>
          <w:rFonts w:hint="default" w:ascii="Times New Roman" w:hAnsi="Times New Roman" w:cs="Times New Roman"/>
          <w:b/>
          <w:sz w:val="32"/>
        </w:rPr>
      </w:pPr>
    </w:p>
    <w:sectPr>
      <w:pgSz w:w="11910" w:h="16840"/>
      <w:pgMar w:top="1440" w:right="720" w:bottom="1380" w:left="1100" w:header="0" w:footer="1194"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仿宋_GB2312">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9792335</wp:posOffset>
              </wp:positionV>
              <wp:extent cx="109220" cy="141605"/>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09220" cy="141605"/>
                      </a:xfrm>
                      <a:prstGeom prst="rect">
                        <a:avLst/>
                      </a:prstGeom>
                      <a:noFill/>
                      <a:ln>
                        <a:noFill/>
                      </a:ln>
                    </wps:spPr>
                    <wps:txbx>
                      <w:txbxContent>
                        <w:p>
                          <w:pPr>
                            <w:spacing w:before="0" w:line="206"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71.05pt;height:11.15pt;width:8.6pt;mso-position-horizontal-relative:page;mso-position-vertical-relative:page;z-index:-251657216;mso-width-relative:page;mso-height-relative:page;" filled="f" stroked="f" coordsize="21600,21600" o:gfxdata="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eBlku2gAAAA0BAAAPAAAAAAAAAAEAIAAAACIAAABkcnMvZG93bnJldi54bWxQSwEC&#10;FAAUAAAACACHTuJAl243A7kBAAByAwAADgAAAAAAAAABACAAAAApAQAAZHJzL2Uyb0RvYy54bWxQ&#10;SwUGAAAAAAYABgBZAQAAVAUAAAAA&#10;">
              <v:fill on="f" focussize="0,0"/>
              <v:stroke on="f"/>
              <v:imagedata o:title=""/>
              <o:lock v:ext="edit" aspectratio="f"/>
              <v:textbox inset="0mm,0mm,0mm,0mm">
                <w:txbxContent>
                  <w:p>
                    <w:pPr>
                      <w:spacing w:before="0" w:line="206"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250" w:hanging="800"/>
        <w:jc w:val="left"/>
      </w:pPr>
      <w:rPr>
        <w:rFonts w:hint="default" w:ascii="宋体" w:hAnsi="宋体" w:eastAsia="宋体" w:cs="宋体"/>
        <w:w w:val="99"/>
        <w:sz w:val="30"/>
        <w:szCs w:val="30"/>
      </w:rPr>
    </w:lvl>
    <w:lvl w:ilvl="1" w:tentative="0">
      <w:start w:val="0"/>
      <w:numFmt w:val="bullet"/>
      <w:lvlText w:val="•"/>
      <w:lvlJc w:val="left"/>
      <w:pPr>
        <w:ind w:left="2142" w:hanging="800"/>
      </w:pPr>
      <w:rPr>
        <w:rFonts w:hint="default"/>
      </w:rPr>
    </w:lvl>
    <w:lvl w:ilvl="2" w:tentative="0">
      <w:start w:val="0"/>
      <w:numFmt w:val="bullet"/>
      <w:lvlText w:val="•"/>
      <w:lvlJc w:val="left"/>
      <w:pPr>
        <w:ind w:left="3025" w:hanging="800"/>
      </w:pPr>
      <w:rPr>
        <w:rFonts w:hint="default"/>
      </w:rPr>
    </w:lvl>
    <w:lvl w:ilvl="3" w:tentative="0">
      <w:start w:val="0"/>
      <w:numFmt w:val="bullet"/>
      <w:lvlText w:val="•"/>
      <w:lvlJc w:val="left"/>
      <w:pPr>
        <w:ind w:left="3907" w:hanging="800"/>
      </w:pPr>
      <w:rPr>
        <w:rFonts w:hint="default"/>
      </w:rPr>
    </w:lvl>
    <w:lvl w:ilvl="4" w:tentative="0">
      <w:start w:val="0"/>
      <w:numFmt w:val="bullet"/>
      <w:lvlText w:val="•"/>
      <w:lvlJc w:val="left"/>
      <w:pPr>
        <w:ind w:left="4790" w:hanging="800"/>
      </w:pPr>
      <w:rPr>
        <w:rFonts w:hint="default"/>
      </w:rPr>
    </w:lvl>
    <w:lvl w:ilvl="5" w:tentative="0">
      <w:start w:val="0"/>
      <w:numFmt w:val="bullet"/>
      <w:lvlText w:val="•"/>
      <w:lvlJc w:val="left"/>
      <w:pPr>
        <w:ind w:left="5673" w:hanging="800"/>
      </w:pPr>
      <w:rPr>
        <w:rFonts w:hint="default"/>
      </w:rPr>
    </w:lvl>
    <w:lvl w:ilvl="6" w:tentative="0">
      <w:start w:val="0"/>
      <w:numFmt w:val="bullet"/>
      <w:lvlText w:val="•"/>
      <w:lvlJc w:val="left"/>
      <w:pPr>
        <w:ind w:left="6555" w:hanging="800"/>
      </w:pPr>
      <w:rPr>
        <w:rFonts w:hint="default"/>
      </w:rPr>
    </w:lvl>
    <w:lvl w:ilvl="7" w:tentative="0">
      <w:start w:val="0"/>
      <w:numFmt w:val="bullet"/>
      <w:lvlText w:val="•"/>
      <w:lvlJc w:val="left"/>
      <w:pPr>
        <w:ind w:left="7438" w:hanging="800"/>
      </w:pPr>
      <w:rPr>
        <w:rFonts w:hint="default"/>
      </w:rPr>
    </w:lvl>
    <w:lvl w:ilvl="8" w:tentative="0">
      <w:start w:val="0"/>
      <w:numFmt w:val="bullet"/>
      <w:lvlText w:val="•"/>
      <w:lvlJc w:val="left"/>
      <w:pPr>
        <w:ind w:left="8320" w:hanging="800"/>
      </w:pPr>
      <w:rPr>
        <w:rFonts w:hint="default"/>
      </w:rPr>
    </w:lvl>
  </w:abstractNum>
  <w:abstractNum w:abstractNumId="1">
    <w:nsid w:val="B92531E5"/>
    <w:multiLevelType w:val="singleLevel"/>
    <w:tmpl w:val="B92531E5"/>
    <w:lvl w:ilvl="0" w:tentative="0">
      <w:start w:val="1"/>
      <w:numFmt w:val="decimal"/>
      <w:suff w:val="nothing"/>
      <w:lvlText w:val="（%1）"/>
      <w:lvlJc w:val="left"/>
    </w:lvl>
  </w:abstractNum>
  <w:abstractNum w:abstractNumId="2">
    <w:nsid w:val="BB5A711E"/>
    <w:multiLevelType w:val="singleLevel"/>
    <w:tmpl w:val="BB5A711E"/>
    <w:lvl w:ilvl="0" w:tentative="0">
      <w:start w:val="3"/>
      <w:numFmt w:val="decimal"/>
      <w:suff w:val="nothing"/>
      <w:lvlText w:val="（%1）"/>
      <w:lvlJc w:val="left"/>
    </w:lvl>
  </w:abstractNum>
  <w:abstractNum w:abstractNumId="3">
    <w:nsid w:val="BF205925"/>
    <w:multiLevelType w:val="multilevel"/>
    <w:tmpl w:val="BF205925"/>
    <w:lvl w:ilvl="0" w:tentative="0">
      <w:start w:val="1"/>
      <w:numFmt w:val="decimal"/>
      <w:lvlText w:val="（%1）"/>
      <w:lvlJc w:val="left"/>
      <w:pPr>
        <w:ind w:left="128" w:hanging="800"/>
        <w:jc w:val="left"/>
      </w:pPr>
      <w:rPr>
        <w:rFonts w:hint="default" w:ascii="宋体" w:hAnsi="宋体" w:eastAsia="宋体" w:cs="宋体"/>
        <w:w w:val="99"/>
        <w:sz w:val="30"/>
        <w:szCs w:val="30"/>
      </w:rPr>
    </w:lvl>
    <w:lvl w:ilvl="1" w:tentative="0">
      <w:start w:val="0"/>
      <w:numFmt w:val="bullet"/>
      <w:lvlText w:val="•"/>
      <w:lvlJc w:val="left"/>
      <w:pPr>
        <w:ind w:left="1116" w:hanging="800"/>
      </w:pPr>
      <w:rPr>
        <w:rFonts w:hint="default"/>
      </w:rPr>
    </w:lvl>
    <w:lvl w:ilvl="2" w:tentative="0">
      <w:start w:val="0"/>
      <w:numFmt w:val="bullet"/>
      <w:lvlText w:val="•"/>
      <w:lvlJc w:val="left"/>
      <w:pPr>
        <w:ind w:left="2113" w:hanging="800"/>
      </w:pPr>
      <w:rPr>
        <w:rFonts w:hint="default"/>
      </w:rPr>
    </w:lvl>
    <w:lvl w:ilvl="3" w:tentative="0">
      <w:start w:val="0"/>
      <w:numFmt w:val="bullet"/>
      <w:lvlText w:val="•"/>
      <w:lvlJc w:val="left"/>
      <w:pPr>
        <w:ind w:left="3109" w:hanging="800"/>
      </w:pPr>
      <w:rPr>
        <w:rFonts w:hint="default"/>
      </w:rPr>
    </w:lvl>
    <w:lvl w:ilvl="4" w:tentative="0">
      <w:start w:val="0"/>
      <w:numFmt w:val="bullet"/>
      <w:lvlText w:val="•"/>
      <w:lvlJc w:val="left"/>
      <w:pPr>
        <w:ind w:left="4106" w:hanging="800"/>
      </w:pPr>
      <w:rPr>
        <w:rFonts w:hint="default"/>
      </w:rPr>
    </w:lvl>
    <w:lvl w:ilvl="5" w:tentative="0">
      <w:start w:val="0"/>
      <w:numFmt w:val="bullet"/>
      <w:lvlText w:val="•"/>
      <w:lvlJc w:val="left"/>
      <w:pPr>
        <w:ind w:left="5103" w:hanging="800"/>
      </w:pPr>
      <w:rPr>
        <w:rFonts w:hint="default"/>
      </w:rPr>
    </w:lvl>
    <w:lvl w:ilvl="6" w:tentative="0">
      <w:start w:val="0"/>
      <w:numFmt w:val="bullet"/>
      <w:lvlText w:val="•"/>
      <w:lvlJc w:val="left"/>
      <w:pPr>
        <w:ind w:left="6099" w:hanging="800"/>
      </w:pPr>
      <w:rPr>
        <w:rFonts w:hint="default"/>
      </w:rPr>
    </w:lvl>
    <w:lvl w:ilvl="7" w:tentative="0">
      <w:start w:val="0"/>
      <w:numFmt w:val="bullet"/>
      <w:lvlText w:val="•"/>
      <w:lvlJc w:val="left"/>
      <w:pPr>
        <w:ind w:left="7096" w:hanging="800"/>
      </w:pPr>
      <w:rPr>
        <w:rFonts w:hint="default"/>
      </w:rPr>
    </w:lvl>
    <w:lvl w:ilvl="8" w:tentative="0">
      <w:start w:val="0"/>
      <w:numFmt w:val="bullet"/>
      <w:lvlText w:val="•"/>
      <w:lvlJc w:val="left"/>
      <w:pPr>
        <w:ind w:left="8092" w:hanging="800"/>
      </w:pPr>
      <w:rPr>
        <w:rFonts w:hint="default"/>
      </w:rPr>
    </w:lvl>
  </w:abstractNum>
  <w:abstractNum w:abstractNumId="4">
    <w:nsid w:val="DD246210"/>
    <w:multiLevelType w:val="singleLevel"/>
    <w:tmpl w:val="DD246210"/>
    <w:lvl w:ilvl="0" w:tentative="0">
      <w:start w:val="2"/>
      <w:numFmt w:val="decimal"/>
      <w:suff w:val="nothing"/>
      <w:lvlText w:val="%1、"/>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E77F4"/>
    <w:rsid w:val="02C92A48"/>
    <w:rsid w:val="04B2038E"/>
    <w:rsid w:val="059B2B53"/>
    <w:rsid w:val="0DCF21A9"/>
    <w:rsid w:val="0EA35329"/>
    <w:rsid w:val="0F907995"/>
    <w:rsid w:val="11E40038"/>
    <w:rsid w:val="124A363C"/>
    <w:rsid w:val="131C730C"/>
    <w:rsid w:val="1472544C"/>
    <w:rsid w:val="1B9F63F2"/>
    <w:rsid w:val="1DC8318F"/>
    <w:rsid w:val="1E5F592E"/>
    <w:rsid w:val="21371EAB"/>
    <w:rsid w:val="23E65E95"/>
    <w:rsid w:val="23F5204F"/>
    <w:rsid w:val="25C35F1F"/>
    <w:rsid w:val="2A833687"/>
    <w:rsid w:val="2DF652E9"/>
    <w:rsid w:val="2DFF069D"/>
    <w:rsid w:val="33A04E52"/>
    <w:rsid w:val="33AE1D84"/>
    <w:rsid w:val="34316BAC"/>
    <w:rsid w:val="34C92BEE"/>
    <w:rsid w:val="37DC43E2"/>
    <w:rsid w:val="3801631E"/>
    <w:rsid w:val="38300E72"/>
    <w:rsid w:val="39B326C4"/>
    <w:rsid w:val="3AAE1E25"/>
    <w:rsid w:val="3BFB6754"/>
    <w:rsid w:val="3D883C0A"/>
    <w:rsid w:val="405E1296"/>
    <w:rsid w:val="429A1A69"/>
    <w:rsid w:val="44746A0C"/>
    <w:rsid w:val="45D41AA8"/>
    <w:rsid w:val="45E618D3"/>
    <w:rsid w:val="47DD362F"/>
    <w:rsid w:val="4A947F69"/>
    <w:rsid w:val="4BEA277F"/>
    <w:rsid w:val="4DEF1D03"/>
    <w:rsid w:val="4EAD1F17"/>
    <w:rsid w:val="5094115E"/>
    <w:rsid w:val="537A7B03"/>
    <w:rsid w:val="56C61540"/>
    <w:rsid w:val="57075876"/>
    <w:rsid w:val="5A3D1A7B"/>
    <w:rsid w:val="5C9274E0"/>
    <w:rsid w:val="5D9D3317"/>
    <w:rsid w:val="5E795E1A"/>
    <w:rsid w:val="5E8E4610"/>
    <w:rsid w:val="5F5B54FE"/>
    <w:rsid w:val="616C1B49"/>
    <w:rsid w:val="68C0274A"/>
    <w:rsid w:val="727A5546"/>
    <w:rsid w:val="749731F7"/>
    <w:rsid w:val="77395B1E"/>
    <w:rsid w:val="7A287384"/>
    <w:rsid w:val="7AE610DD"/>
    <w:rsid w:val="7C594EC2"/>
    <w:rsid w:val="7CDD0F9E"/>
    <w:rsid w:val="7F2A25C1"/>
    <w:rsid w:val="7F311DE2"/>
    <w:rsid w:val="7F4C098F"/>
    <w:rsid w:val="7F7A0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844"/>
      <w:outlineLvl w:val="1"/>
    </w:pPr>
    <w:rPr>
      <w:rFonts w:ascii="Microsoft JhengHei" w:hAnsi="Microsoft JhengHei" w:eastAsia="Microsoft JhengHei" w:cs="Microsoft JhengHei"/>
      <w:b/>
      <w:bCs/>
      <w:sz w:val="72"/>
      <w:szCs w:val="72"/>
    </w:rPr>
  </w:style>
  <w:style w:type="paragraph" w:styleId="3">
    <w:name w:val="heading 2"/>
    <w:basedOn w:val="1"/>
    <w:next w:val="1"/>
    <w:qFormat/>
    <w:uiPriority w:val="1"/>
    <w:pPr>
      <w:spacing w:line="563" w:lineRule="exact"/>
      <w:ind w:left="2108"/>
      <w:outlineLvl w:val="2"/>
    </w:pPr>
    <w:rPr>
      <w:rFonts w:ascii="Microsoft JhengHei" w:hAnsi="Microsoft JhengHei" w:eastAsia="Microsoft JhengHei" w:cs="Microsoft JhengHei"/>
      <w:b/>
      <w:bCs/>
      <w:sz w:val="44"/>
      <w:szCs w:val="44"/>
    </w:rPr>
  </w:style>
  <w:style w:type="paragraph" w:styleId="4">
    <w:name w:val="heading 3"/>
    <w:basedOn w:val="1"/>
    <w:next w:val="1"/>
    <w:qFormat/>
    <w:uiPriority w:val="1"/>
    <w:pPr>
      <w:spacing w:line="482" w:lineRule="exact"/>
      <w:ind w:left="690"/>
      <w:outlineLvl w:val="3"/>
    </w:pPr>
    <w:rPr>
      <w:rFonts w:ascii="Microsoft JhengHei" w:hAnsi="Microsoft JhengHei" w:eastAsia="Microsoft JhengHei" w:cs="Microsoft JhengHei"/>
      <w:b/>
      <w:bCs/>
      <w:sz w:val="32"/>
      <w:szCs w:val="32"/>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28"/>
    </w:pPr>
    <w:rPr>
      <w:rFonts w:ascii="宋体" w:hAnsi="宋体" w:eastAsia="宋体" w:cs="宋体"/>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28" w:hanging="800"/>
    </w:pPr>
    <w:rPr>
      <w:rFonts w:ascii="宋体" w:hAnsi="宋体" w:eastAsia="宋体" w:cs="宋体"/>
    </w:rPr>
  </w:style>
  <w:style w:type="paragraph" w:customStyle="1" w:styleId="12">
    <w:name w:val="Table Paragraph"/>
    <w:basedOn w:val="1"/>
    <w:qFormat/>
    <w:uiPriority w:val="1"/>
    <w:rPr>
      <w:rFonts w:ascii="宋体" w:hAnsi="宋体" w:eastAsia="宋体" w:cs="宋体"/>
    </w:rPr>
  </w:style>
  <w:style w:type="character" w:customStyle="1" w:styleId="13">
    <w:name w:val="font61"/>
    <w:basedOn w:val="9"/>
    <w:qFormat/>
    <w:uiPriority w:val="0"/>
    <w:rPr>
      <w:rFonts w:ascii="方正仿宋_GB2312" w:hAnsi="方正仿宋_GB2312" w:eastAsia="方正仿宋_GB2312" w:cs="方正仿宋_GB2312"/>
      <w:b/>
      <w:bCs/>
      <w:color w:val="000000"/>
      <w:sz w:val="32"/>
      <w:szCs w:val="32"/>
      <w:u w:val="none"/>
    </w:rPr>
  </w:style>
  <w:style w:type="character" w:customStyle="1" w:styleId="14">
    <w:name w:val="font71"/>
    <w:basedOn w:val="9"/>
    <w:qFormat/>
    <w:uiPriority w:val="0"/>
    <w:rPr>
      <w:rFonts w:hint="default" w:ascii="方正仿宋_GB2312" w:hAnsi="方正仿宋_GB2312" w:eastAsia="方正仿宋_GB2312" w:cs="方正仿宋_GB2312"/>
      <w:b/>
      <w:bCs/>
      <w:color w:val="000000"/>
      <w:sz w:val="32"/>
      <w:szCs w:val="32"/>
      <w:u w:val="none"/>
    </w:rPr>
  </w:style>
  <w:style w:type="character" w:customStyle="1" w:styleId="15">
    <w:name w:val="font11"/>
    <w:basedOn w:val="9"/>
    <w:qFormat/>
    <w:uiPriority w:val="0"/>
    <w:rPr>
      <w:rFonts w:hint="eastAsia" w:ascii="宋体" w:hAnsi="宋体" w:eastAsia="宋体" w:cs="宋体"/>
      <w:color w:val="000000"/>
      <w:sz w:val="32"/>
      <w:szCs w:val="32"/>
      <w:u w:val="none"/>
    </w:rPr>
  </w:style>
  <w:style w:type="character" w:customStyle="1" w:styleId="16">
    <w:name w:val="font41"/>
    <w:basedOn w:val="9"/>
    <w:qFormat/>
    <w:uiPriority w:val="0"/>
    <w:rPr>
      <w:rFonts w:hint="default" w:ascii="方正仿宋_GB2312" w:hAnsi="方正仿宋_GB2312" w:eastAsia="方正仿宋_GB2312" w:cs="方正仿宋_GB2312"/>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ScaleCrop>false</ScaleCrop>
  <LinksUpToDate>false</LinksUpToDate>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2021-11-15T08:58:00Z</dcterms:created>
  <dc:creator>admin</dc:creator>
  <cp:lastModifiedBy>Administrator</cp:lastModifiedBy>
  <dcterms:modified xsi:type="dcterms:W3CDTF">2024-07-15T06:58:12Z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WPS 文字</vt:lpwstr>
  </property>
  <property fmtid="{D5CDD505-2E9C-101B-9397-08002B2CF9AE}" pid="4" name="LastSaved">
    <vt:filetime>2021-11-15T00:00:00Z</vt:filetime>
  </property>
  <property fmtid="{D5CDD505-2E9C-101B-9397-08002B2CF9AE}" pid="5" name="KSOProductBuildVer">
    <vt:lpwstr>2052-11.8.2.10321</vt:lpwstr>
  </property>
  <property fmtid="{D5CDD505-2E9C-101B-9397-08002B2CF9AE}" pid="6" name="ICV">
    <vt:lpwstr>A860778774F84FF3A85BC6B75D92420F</vt:lpwstr>
  </property>
</Properties>
</file>